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523C" w:rsidRDefault="009E2996">
      <w:pPr>
        <w:rPr>
          <w:rFonts w:ascii="黑体" w:eastAsia="黑体"/>
          <w:sz w:val="32"/>
          <w:szCs w:val="32"/>
        </w:rPr>
      </w:pPr>
      <w:r>
        <w:rPr>
          <w:rFonts w:ascii="黑体" w:eastAsia="黑体" w:hint="eastAsia"/>
          <w:sz w:val="32"/>
          <w:szCs w:val="32"/>
        </w:rPr>
        <w:t>附件</w:t>
      </w:r>
      <w:r>
        <w:rPr>
          <w:rFonts w:ascii="黑体" w:eastAsia="黑体" w:hint="eastAsia"/>
          <w:sz w:val="32"/>
          <w:szCs w:val="32"/>
        </w:rPr>
        <w:t>2</w:t>
      </w:r>
    </w:p>
    <w:p w:rsidR="00F8523C" w:rsidRDefault="009E2996">
      <w:pPr>
        <w:spacing w:line="360" w:lineRule="auto"/>
        <w:ind w:firstLineChars="16" w:firstLine="71"/>
        <w:jc w:val="center"/>
        <w:rPr>
          <w:rFonts w:ascii="新宋体" w:eastAsia="新宋体" w:hAnsi="新宋体"/>
          <w:b/>
          <w:sz w:val="44"/>
          <w:szCs w:val="44"/>
        </w:rPr>
      </w:pPr>
      <w:r>
        <w:rPr>
          <w:rFonts w:ascii="新宋体" w:eastAsia="新宋体" w:hAnsi="新宋体" w:hint="eastAsia"/>
          <w:b/>
          <w:sz w:val="44"/>
          <w:szCs w:val="44"/>
        </w:rPr>
        <w:t>部门（单位）廉政风险识别防控表</w:t>
      </w:r>
    </w:p>
    <w:p w:rsidR="00F8523C" w:rsidRDefault="009E2996">
      <w:pPr>
        <w:rPr>
          <w:rFonts w:ascii="楷体_GB2312" w:eastAsia="楷体_GB2312" w:hAnsi="新宋体"/>
          <w:sz w:val="32"/>
          <w:szCs w:val="32"/>
        </w:rPr>
      </w:pPr>
      <w:r>
        <w:rPr>
          <w:rFonts w:ascii="仿宋_GB2312" w:eastAsia="仿宋_GB2312" w:hint="eastAsia"/>
          <w:sz w:val="28"/>
          <w:szCs w:val="28"/>
        </w:rPr>
        <w:t>部门（单位）名称：</w:t>
      </w:r>
      <w:r>
        <w:rPr>
          <w:rFonts w:ascii="仿宋_GB2312" w:eastAsia="仿宋_GB2312" w:hint="eastAsia"/>
          <w:sz w:val="28"/>
          <w:szCs w:val="28"/>
        </w:rPr>
        <w:t>计划财务处</w:t>
      </w:r>
      <w:r>
        <w:rPr>
          <w:rFonts w:ascii="仿宋_GB2312" w:eastAsia="仿宋_GB2312" w:hint="eastAsia"/>
          <w:sz w:val="28"/>
          <w:szCs w:val="28"/>
        </w:rPr>
        <w:t xml:space="preserve">                                              </w:t>
      </w:r>
      <w:r>
        <w:rPr>
          <w:rFonts w:ascii="仿宋_GB2312" w:eastAsia="仿宋_GB2312" w:hint="eastAsia"/>
          <w:sz w:val="28"/>
          <w:szCs w:val="28"/>
        </w:rPr>
        <w:t xml:space="preserve">       </w:t>
      </w:r>
      <w:r>
        <w:rPr>
          <w:rFonts w:ascii="仿宋_GB2312" w:eastAsia="仿宋_GB2312" w:hint="eastAsia"/>
          <w:sz w:val="28"/>
          <w:szCs w:val="28"/>
        </w:rPr>
        <w:t xml:space="preserve"> </w:t>
      </w:r>
      <w:r>
        <w:rPr>
          <w:rFonts w:ascii="仿宋_GB2312" w:eastAsia="仿宋_GB2312" w:hint="eastAsia"/>
          <w:sz w:val="28"/>
          <w:szCs w:val="28"/>
        </w:rPr>
        <w:t>2019</w:t>
      </w:r>
      <w:r>
        <w:rPr>
          <w:rFonts w:ascii="仿宋_GB2312" w:eastAsia="仿宋_GB2312" w:hint="eastAsia"/>
          <w:sz w:val="28"/>
          <w:szCs w:val="28"/>
        </w:rPr>
        <w:t xml:space="preserve"> </w:t>
      </w:r>
      <w:r>
        <w:rPr>
          <w:rFonts w:ascii="仿宋_GB2312" w:eastAsia="仿宋_GB2312" w:hint="eastAsia"/>
          <w:sz w:val="28"/>
          <w:szCs w:val="28"/>
        </w:rPr>
        <w:t>年</w:t>
      </w:r>
      <w:r>
        <w:rPr>
          <w:rFonts w:ascii="仿宋_GB2312" w:eastAsia="仿宋_GB2312" w:hint="eastAsia"/>
          <w:sz w:val="28"/>
          <w:szCs w:val="28"/>
        </w:rPr>
        <w:t xml:space="preserve"> </w:t>
      </w:r>
      <w:r>
        <w:rPr>
          <w:rFonts w:ascii="仿宋_GB2312" w:eastAsia="仿宋_GB2312" w:hint="eastAsia"/>
          <w:sz w:val="28"/>
          <w:szCs w:val="28"/>
        </w:rPr>
        <w:t>5</w:t>
      </w:r>
      <w:r>
        <w:rPr>
          <w:rFonts w:ascii="仿宋_GB2312" w:eastAsia="仿宋_GB2312" w:hint="eastAsia"/>
          <w:sz w:val="28"/>
          <w:szCs w:val="28"/>
        </w:rPr>
        <w:t>月</w:t>
      </w:r>
      <w:r>
        <w:rPr>
          <w:rFonts w:ascii="仿宋_GB2312" w:eastAsia="仿宋_GB2312" w:hint="eastAsia"/>
          <w:sz w:val="28"/>
          <w:szCs w:val="28"/>
        </w:rPr>
        <w:t>20</w:t>
      </w:r>
      <w:r>
        <w:rPr>
          <w:rFonts w:ascii="仿宋_GB2312" w:eastAsia="仿宋_GB2312" w:hint="eastAsia"/>
          <w:sz w:val="28"/>
          <w:szCs w:val="28"/>
        </w:rPr>
        <w:t>日</w:t>
      </w:r>
    </w:p>
    <w:tbl>
      <w:tblPr>
        <w:tblW w:w="14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381"/>
        <w:gridCol w:w="2382"/>
        <w:gridCol w:w="822"/>
        <w:gridCol w:w="958"/>
        <w:gridCol w:w="2520"/>
        <w:gridCol w:w="727"/>
        <w:gridCol w:w="1613"/>
        <w:gridCol w:w="662"/>
        <w:gridCol w:w="2227"/>
      </w:tblGrid>
      <w:tr w:rsidR="00F8523C">
        <w:trPr>
          <w:trHeight w:val="765"/>
        </w:trPr>
        <w:tc>
          <w:tcPr>
            <w:tcW w:w="2381" w:type="dxa"/>
            <w:vAlign w:val="center"/>
          </w:tcPr>
          <w:p w:rsidR="00F8523C" w:rsidRDefault="009E2996">
            <w:pPr>
              <w:spacing w:line="360" w:lineRule="auto"/>
              <w:jc w:val="center"/>
              <w:rPr>
                <w:rFonts w:ascii="仿宋_GB2312" w:eastAsia="仿宋_GB2312"/>
                <w:sz w:val="32"/>
                <w:szCs w:val="32"/>
              </w:rPr>
            </w:pPr>
            <w:r>
              <w:rPr>
                <w:rFonts w:ascii="仿宋_GB2312" w:eastAsia="仿宋_GB2312" w:hint="eastAsia"/>
                <w:sz w:val="32"/>
                <w:szCs w:val="32"/>
              </w:rPr>
              <w:t>科室名称</w:t>
            </w:r>
          </w:p>
        </w:tc>
        <w:tc>
          <w:tcPr>
            <w:tcW w:w="2382" w:type="dxa"/>
            <w:vAlign w:val="center"/>
          </w:tcPr>
          <w:p w:rsidR="00F8523C" w:rsidRDefault="009E2996">
            <w:pPr>
              <w:spacing w:line="360" w:lineRule="auto"/>
              <w:jc w:val="center"/>
              <w:rPr>
                <w:rFonts w:ascii="仿宋_GB2312" w:eastAsia="仿宋_GB2312"/>
                <w:sz w:val="32"/>
                <w:szCs w:val="32"/>
              </w:rPr>
            </w:pPr>
            <w:r>
              <w:rPr>
                <w:rFonts w:ascii="仿宋_GB2312" w:eastAsia="仿宋_GB2312" w:hint="eastAsia"/>
                <w:sz w:val="28"/>
                <w:szCs w:val="28"/>
              </w:rPr>
              <w:t>计划管理</w:t>
            </w:r>
            <w:r>
              <w:rPr>
                <w:rFonts w:ascii="仿宋_GB2312" w:eastAsia="仿宋_GB2312" w:hint="eastAsia"/>
                <w:sz w:val="28"/>
                <w:szCs w:val="28"/>
              </w:rPr>
              <w:t>部</w:t>
            </w:r>
          </w:p>
        </w:tc>
        <w:tc>
          <w:tcPr>
            <w:tcW w:w="1780" w:type="dxa"/>
            <w:gridSpan w:val="2"/>
            <w:vAlign w:val="center"/>
          </w:tcPr>
          <w:p w:rsidR="00F8523C" w:rsidRDefault="009E2996">
            <w:pPr>
              <w:spacing w:line="360" w:lineRule="auto"/>
              <w:jc w:val="center"/>
              <w:rPr>
                <w:rFonts w:ascii="仿宋_GB2312" w:eastAsia="仿宋_GB2312"/>
                <w:sz w:val="32"/>
                <w:szCs w:val="32"/>
              </w:rPr>
            </w:pPr>
            <w:r>
              <w:rPr>
                <w:rFonts w:ascii="仿宋_GB2312" w:eastAsia="仿宋_GB2312" w:hint="eastAsia"/>
                <w:sz w:val="32"/>
                <w:szCs w:val="32"/>
              </w:rPr>
              <w:t>责任人姓名</w:t>
            </w:r>
          </w:p>
        </w:tc>
        <w:tc>
          <w:tcPr>
            <w:tcW w:w="2520" w:type="dxa"/>
            <w:vAlign w:val="center"/>
          </w:tcPr>
          <w:p w:rsidR="00F8523C" w:rsidRDefault="009E2996">
            <w:pPr>
              <w:spacing w:line="360" w:lineRule="auto"/>
              <w:jc w:val="center"/>
              <w:rPr>
                <w:rFonts w:ascii="仿宋_GB2312" w:eastAsia="仿宋_GB2312"/>
                <w:sz w:val="32"/>
                <w:szCs w:val="32"/>
              </w:rPr>
            </w:pPr>
            <w:proofErr w:type="gramStart"/>
            <w:r>
              <w:rPr>
                <w:rFonts w:ascii="仿宋_GB2312" w:eastAsia="仿宋_GB2312" w:hint="eastAsia"/>
                <w:sz w:val="32"/>
                <w:szCs w:val="32"/>
              </w:rPr>
              <w:t>杨化峰</w:t>
            </w:r>
            <w:proofErr w:type="gramEnd"/>
          </w:p>
        </w:tc>
        <w:tc>
          <w:tcPr>
            <w:tcW w:w="2340" w:type="dxa"/>
            <w:gridSpan w:val="2"/>
            <w:vAlign w:val="center"/>
          </w:tcPr>
          <w:p w:rsidR="00F8523C" w:rsidRDefault="009E2996">
            <w:pPr>
              <w:spacing w:line="360" w:lineRule="auto"/>
              <w:jc w:val="center"/>
              <w:rPr>
                <w:rFonts w:ascii="仿宋_GB2312" w:eastAsia="仿宋_GB2312"/>
                <w:sz w:val="32"/>
                <w:szCs w:val="32"/>
              </w:rPr>
            </w:pPr>
            <w:r>
              <w:rPr>
                <w:rFonts w:ascii="仿宋_GB2312" w:eastAsia="仿宋_GB2312" w:hint="eastAsia"/>
                <w:sz w:val="32"/>
                <w:szCs w:val="32"/>
              </w:rPr>
              <w:t>责任人职务</w:t>
            </w:r>
          </w:p>
        </w:tc>
        <w:tc>
          <w:tcPr>
            <w:tcW w:w="2889" w:type="dxa"/>
            <w:gridSpan w:val="2"/>
            <w:vAlign w:val="center"/>
          </w:tcPr>
          <w:p w:rsidR="00F8523C" w:rsidRDefault="009E2996">
            <w:pPr>
              <w:spacing w:line="360" w:lineRule="auto"/>
              <w:jc w:val="center"/>
              <w:rPr>
                <w:rFonts w:ascii="仿宋_GB2312" w:eastAsia="仿宋_GB2312"/>
                <w:sz w:val="32"/>
                <w:szCs w:val="32"/>
              </w:rPr>
            </w:pPr>
            <w:r>
              <w:rPr>
                <w:rFonts w:ascii="仿宋_GB2312" w:eastAsia="仿宋_GB2312" w:hint="eastAsia"/>
                <w:sz w:val="28"/>
                <w:szCs w:val="28"/>
              </w:rPr>
              <w:t>主任</w:t>
            </w:r>
          </w:p>
        </w:tc>
      </w:tr>
      <w:tr w:rsidR="00F8523C">
        <w:trPr>
          <w:trHeight w:val="90"/>
        </w:trPr>
        <w:tc>
          <w:tcPr>
            <w:tcW w:w="2381" w:type="dxa"/>
            <w:vAlign w:val="center"/>
          </w:tcPr>
          <w:p w:rsidR="00F8523C" w:rsidRDefault="009E2996">
            <w:pPr>
              <w:spacing w:line="360" w:lineRule="auto"/>
              <w:jc w:val="center"/>
              <w:rPr>
                <w:rFonts w:ascii="仿宋_GB2312" w:eastAsia="仿宋_GB2312"/>
                <w:sz w:val="32"/>
                <w:szCs w:val="32"/>
              </w:rPr>
            </w:pPr>
            <w:r>
              <w:rPr>
                <w:rFonts w:ascii="仿宋_GB2312" w:eastAsia="仿宋_GB2312" w:hint="eastAsia"/>
                <w:sz w:val="32"/>
                <w:szCs w:val="32"/>
              </w:rPr>
              <w:t>业务工作职责</w:t>
            </w:r>
          </w:p>
        </w:tc>
        <w:tc>
          <w:tcPr>
            <w:tcW w:w="11911" w:type="dxa"/>
            <w:gridSpan w:val="8"/>
            <w:vAlign w:val="center"/>
          </w:tcPr>
          <w:p w:rsidR="00F8523C" w:rsidRDefault="009E2996">
            <w:pPr>
              <w:rPr>
                <w:rFonts w:ascii="仿宋_GB2312" w:eastAsia="仿宋_GB2312"/>
                <w:sz w:val="32"/>
                <w:szCs w:val="32"/>
              </w:rPr>
            </w:pPr>
            <w:r>
              <w:rPr>
                <w:rFonts w:ascii="宋体" w:hAnsi="宋体" w:cs="宋体" w:hint="eastAsia"/>
                <w:szCs w:val="21"/>
              </w:rPr>
              <w:t>负责编报省级部门预算、财务决算及临时报表；编制学校经费收支测算和年度预算，监督预算执行；申报国库集中支付系统用款计划，申请预算外资金、医疗费拨款；负责日常及年初的账务处理、编制预算凭证、合同章用印、网站及账务系统的电算化维护及数据更新；发放工资、津贴，代扣水电暖、贷款等款项，申报个人所得税及公积金支付申请；负责计划财务处会计凭证、</w:t>
            </w:r>
            <w:proofErr w:type="gramStart"/>
            <w:r>
              <w:rPr>
                <w:rFonts w:ascii="宋体" w:hAnsi="宋体" w:cs="宋体" w:hint="eastAsia"/>
                <w:szCs w:val="21"/>
              </w:rPr>
              <w:t>帐簿</w:t>
            </w:r>
            <w:proofErr w:type="gramEnd"/>
            <w:r>
              <w:rPr>
                <w:rFonts w:ascii="宋体" w:hAnsi="宋体" w:cs="宋体" w:hint="eastAsia"/>
                <w:szCs w:val="21"/>
              </w:rPr>
              <w:t>、报表、合同的装订、保管、归档、查询工作；负责文件收发、综合档案的整理、办公用品管理、组织全校会计人员继续教育、会计职称考试及其他综合事务，维护“山东省学生管理信息系统”。</w:t>
            </w:r>
          </w:p>
        </w:tc>
      </w:tr>
      <w:tr w:rsidR="00F8523C">
        <w:trPr>
          <w:trHeight w:val="766"/>
        </w:trPr>
        <w:tc>
          <w:tcPr>
            <w:tcW w:w="2381" w:type="dxa"/>
            <w:vAlign w:val="center"/>
          </w:tcPr>
          <w:p w:rsidR="00F8523C" w:rsidRDefault="009E2996">
            <w:pPr>
              <w:spacing w:line="360" w:lineRule="auto"/>
              <w:jc w:val="center"/>
              <w:rPr>
                <w:rFonts w:ascii="仿宋_GB2312" w:eastAsia="仿宋_GB2312"/>
                <w:sz w:val="32"/>
                <w:szCs w:val="32"/>
              </w:rPr>
            </w:pPr>
            <w:r>
              <w:rPr>
                <w:rFonts w:ascii="仿宋_GB2312" w:eastAsia="仿宋_GB2312" w:hint="eastAsia"/>
                <w:sz w:val="32"/>
                <w:szCs w:val="32"/>
              </w:rPr>
              <w:t>党风廉政职责</w:t>
            </w:r>
          </w:p>
        </w:tc>
        <w:tc>
          <w:tcPr>
            <w:tcW w:w="11911" w:type="dxa"/>
            <w:gridSpan w:val="8"/>
            <w:vAlign w:val="center"/>
          </w:tcPr>
          <w:p w:rsidR="00F8523C" w:rsidRDefault="009E2996">
            <w:pPr>
              <w:spacing w:line="360" w:lineRule="auto"/>
              <w:jc w:val="left"/>
              <w:rPr>
                <w:rFonts w:ascii="仿宋_GB2312" w:eastAsia="仿宋_GB2312"/>
                <w:sz w:val="32"/>
                <w:szCs w:val="32"/>
              </w:rPr>
            </w:pPr>
            <w:r>
              <w:rPr>
                <w:rFonts w:ascii="宋体" w:hAnsi="宋体" w:hint="eastAsia"/>
                <w:szCs w:val="21"/>
              </w:rPr>
              <w:t>积极参加廉政警示教育，严格执行各岗位权力运行的廉政管理制度</w:t>
            </w:r>
          </w:p>
        </w:tc>
      </w:tr>
      <w:tr w:rsidR="00F8523C">
        <w:trPr>
          <w:trHeight w:val="821"/>
        </w:trPr>
        <w:tc>
          <w:tcPr>
            <w:tcW w:w="2381" w:type="dxa"/>
            <w:vAlign w:val="center"/>
          </w:tcPr>
          <w:p w:rsidR="00F8523C" w:rsidRDefault="009E2996">
            <w:pPr>
              <w:spacing w:line="360" w:lineRule="auto"/>
              <w:jc w:val="center"/>
              <w:rPr>
                <w:rFonts w:ascii="仿宋_GB2312" w:eastAsia="仿宋_GB2312"/>
                <w:sz w:val="32"/>
                <w:szCs w:val="32"/>
              </w:rPr>
            </w:pPr>
            <w:r>
              <w:rPr>
                <w:rFonts w:ascii="仿宋_GB2312" w:eastAsia="仿宋_GB2312" w:hint="eastAsia"/>
                <w:sz w:val="32"/>
                <w:szCs w:val="32"/>
              </w:rPr>
              <w:t>风险事项</w:t>
            </w:r>
          </w:p>
        </w:tc>
        <w:tc>
          <w:tcPr>
            <w:tcW w:w="3204" w:type="dxa"/>
            <w:gridSpan w:val="2"/>
            <w:vAlign w:val="center"/>
          </w:tcPr>
          <w:p w:rsidR="00F8523C" w:rsidRDefault="009E2996">
            <w:pPr>
              <w:spacing w:line="360" w:lineRule="auto"/>
              <w:jc w:val="center"/>
              <w:rPr>
                <w:rFonts w:ascii="仿宋_GB2312" w:eastAsia="仿宋_GB2312"/>
                <w:sz w:val="32"/>
                <w:szCs w:val="32"/>
              </w:rPr>
            </w:pPr>
            <w:r>
              <w:rPr>
                <w:rFonts w:ascii="仿宋_GB2312" w:eastAsia="仿宋_GB2312" w:hint="eastAsia"/>
                <w:sz w:val="32"/>
                <w:szCs w:val="32"/>
              </w:rPr>
              <w:t>风险点</w:t>
            </w:r>
          </w:p>
        </w:tc>
        <w:tc>
          <w:tcPr>
            <w:tcW w:w="4205" w:type="dxa"/>
            <w:gridSpan w:val="3"/>
            <w:vAlign w:val="center"/>
          </w:tcPr>
          <w:p w:rsidR="00F8523C" w:rsidRDefault="009E2996">
            <w:pPr>
              <w:spacing w:line="360" w:lineRule="auto"/>
              <w:jc w:val="center"/>
              <w:rPr>
                <w:rFonts w:ascii="仿宋_GB2312" w:eastAsia="仿宋_GB2312"/>
                <w:sz w:val="32"/>
                <w:szCs w:val="32"/>
              </w:rPr>
            </w:pPr>
            <w:r>
              <w:rPr>
                <w:rFonts w:ascii="仿宋_GB2312" w:eastAsia="仿宋_GB2312" w:hint="eastAsia"/>
                <w:sz w:val="32"/>
                <w:szCs w:val="32"/>
              </w:rPr>
              <w:t>防控措施</w:t>
            </w:r>
          </w:p>
        </w:tc>
        <w:tc>
          <w:tcPr>
            <w:tcW w:w="2275" w:type="dxa"/>
            <w:gridSpan w:val="2"/>
            <w:vAlign w:val="center"/>
          </w:tcPr>
          <w:p w:rsidR="00F8523C" w:rsidRDefault="009E2996">
            <w:pPr>
              <w:spacing w:line="360" w:lineRule="auto"/>
              <w:jc w:val="center"/>
              <w:rPr>
                <w:rFonts w:ascii="仿宋_GB2312" w:eastAsia="仿宋_GB2312"/>
                <w:sz w:val="32"/>
                <w:szCs w:val="32"/>
              </w:rPr>
            </w:pPr>
            <w:r>
              <w:rPr>
                <w:rFonts w:ascii="仿宋_GB2312" w:eastAsia="仿宋_GB2312" w:hint="eastAsia"/>
                <w:sz w:val="32"/>
                <w:szCs w:val="32"/>
              </w:rPr>
              <w:t>科室自我风险评估（级别）</w:t>
            </w:r>
          </w:p>
        </w:tc>
        <w:tc>
          <w:tcPr>
            <w:tcW w:w="2227" w:type="dxa"/>
            <w:vAlign w:val="center"/>
          </w:tcPr>
          <w:p w:rsidR="00F8523C" w:rsidRDefault="009E2996">
            <w:pPr>
              <w:spacing w:line="360" w:lineRule="auto"/>
              <w:jc w:val="center"/>
              <w:rPr>
                <w:rFonts w:ascii="仿宋_GB2312" w:eastAsia="仿宋_GB2312"/>
                <w:sz w:val="32"/>
                <w:szCs w:val="32"/>
              </w:rPr>
            </w:pPr>
            <w:r>
              <w:rPr>
                <w:rFonts w:ascii="仿宋_GB2312" w:eastAsia="仿宋_GB2312" w:hint="eastAsia"/>
                <w:sz w:val="32"/>
                <w:szCs w:val="32"/>
              </w:rPr>
              <w:t>部门风险评估（级别）</w:t>
            </w:r>
          </w:p>
        </w:tc>
      </w:tr>
      <w:tr w:rsidR="00F8523C">
        <w:trPr>
          <w:trHeight w:val="525"/>
        </w:trPr>
        <w:tc>
          <w:tcPr>
            <w:tcW w:w="2381" w:type="dxa"/>
            <w:vAlign w:val="center"/>
          </w:tcPr>
          <w:p w:rsidR="00F8523C" w:rsidRDefault="009E2996">
            <w:pPr>
              <w:spacing w:line="360" w:lineRule="auto"/>
              <w:rPr>
                <w:rFonts w:ascii="宋体" w:hAnsi="宋体" w:cs="宋体"/>
                <w:szCs w:val="21"/>
              </w:rPr>
            </w:pPr>
            <w:r>
              <w:rPr>
                <w:rFonts w:ascii="宋体" w:hAnsi="宋体" w:cs="宋体" w:hint="eastAsia"/>
                <w:szCs w:val="21"/>
              </w:rPr>
              <w:t>学校预算编制及调整</w:t>
            </w:r>
          </w:p>
        </w:tc>
        <w:tc>
          <w:tcPr>
            <w:tcW w:w="3204" w:type="dxa"/>
            <w:gridSpan w:val="2"/>
            <w:vAlign w:val="center"/>
          </w:tcPr>
          <w:p w:rsidR="00F8523C" w:rsidRDefault="009E2996">
            <w:pPr>
              <w:rPr>
                <w:rFonts w:ascii="宋体" w:hAnsi="宋体" w:cs="宋体"/>
                <w:szCs w:val="21"/>
              </w:rPr>
            </w:pPr>
            <w:r>
              <w:rPr>
                <w:rFonts w:ascii="宋体" w:hAnsi="宋体" w:cs="宋体" w:hint="eastAsia"/>
                <w:szCs w:val="21"/>
              </w:rPr>
              <w:t>预算草案未经程序审批及民主评议，易造成分配不平衡，遗漏重要工作；预算调整随意，预算执行不严格，给学校造成损失。</w:t>
            </w:r>
          </w:p>
        </w:tc>
        <w:tc>
          <w:tcPr>
            <w:tcW w:w="4205" w:type="dxa"/>
            <w:gridSpan w:val="3"/>
            <w:vAlign w:val="center"/>
          </w:tcPr>
          <w:p w:rsidR="00F8523C" w:rsidRDefault="009E2996">
            <w:pPr>
              <w:rPr>
                <w:rFonts w:ascii="宋体" w:hAnsi="宋体" w:cs="宋体"/>
                <w:szCs w:val="21"/>
              </w:rPr>
            </w:pPr>
            <w:r>
              <w:rPr>
                <w:rFonts w:ascii="宋体" w:hAnsi="宋体" w:cs="宋体" w:hint="eastAsia"/>
                <w:szCs w:val="21"/>
              </w:rPr>
              <w:t>1</w:t>
            </w:r>
            <w:r>
              <w:rPr>
                <w:rFonts w:ascii="宋体" w:hAnsi="宋体" w:cs="宋体" w:hint="eastAsia"/>
                <w:szCs w:val="21"/>
              </w:rPr>
              <w:t>、</w:t>
            </w:r>
            <w:r>
              <w:rPr>
                <w:rFonts w:ascii="宋体" w:hAnsi="宋体" w:cs="宋体" w:hint="eastAsia"/>
                <w:szCs w:val="21"/>
              </w:rPr>
              <w:t>根据学校事业发展工作任务及财力可能，对年度预算的分配原则提出建议，经学校批准后组织预算申报。在审核各单位申报的预算项目、建议数及申报依据时，加强资金需求供给信息的沟通交流。</w:t>
            </w:r>
          </w:p>
          <w:p w:rsidR="00F8523C" w:rsidRDefault="009E2996">
            <w:pPr>
              <w:rPr>
                <w:rFonts w:ascii="宋体" w:hAnsi="宋体" w:cs="宋体"/>
                <w:szCs w:val="21"/>
              </w:rPr>
            </w:pPr>
            <w:r>
              <w:rPr>
                <w:rFonts w:ascii="宋体" w:hAnsi="宋体" w:cs="宋体" w:hint="eastAsia"/>
                <w:szCs w:val="21"/>
              </w:rPr>
              <w:t>2</w:t>
            </w:r>
            <w:r>
              <w:rPr>
                <w:rFonts w:ascii="宋体" w:hAnsi="宋体" w:cs="宋体" w:hint="eastAsia"/>
                <w:szCs w:val="21"/>
              </w:rPr>
              <w:t>、</w:t>
            </w:r>
            <w:r>
              <w:rPr>
                <w:rFonts w:ascii="宋体" w:hAnsi="宋体" w:cs="宋体" w:hint="eastAsia"/>
                <w:szCs w:val="21"/>
              </w:rPr>
              <w:t>预算草案经财经领导小组充分审议后确定。</w:t>
            </w:r>
          </w:p>
          <w:p w:rsidR="00F8523C" w:rsidRDefault="009E2996">
            <w:pPr>
              <w:rPr>
                <w:rFonts w:ascii="宋体" w:hAnsi="宋体" w:cs="宋体"/>
                <w:szCs w:val="21"/>
              </w:rPr>
            </w:pPr>
            <w:r>
              <w:rPr>
                <w:rFonts w:ascii="宋体" w:hAnsi="宋体" w:cs="宋体" w:hint="eastAsia"/>
                <w:szCs w:val="21"/>
              </w:rPr>
              <w:t>3</w:t>
            </w:r>
            <w:r>
              <w:rPr>
                <w:rFonts w:ascii="宋体" w:hAnsi="宋体" w:cs="宋体" w:hint="eastAsia"/>
                <w:szCs w:val="21"/>
              </w:rPr>
              <w:t>、</w:t>
            </w:r>
            <w:r>
              <w:rPr>
                <w:rFonts w:ascii="宋体" w:hAnsi="宋体" w:cs="宋体" w:hint="eastAsia"/>
                <w:szCs w:val="21"/>
              </w:rPr>
              <w:t>严格执行预算调整工作程序，属于追加预算的，经学校财经领导小组审批后办理相关手续。</w:t>
            </w:r>
          </w:p>
          <w:p w:rsidR="00F8523C" w:rsidRDefault="009E2996">
            <w:pPr>
              <w:rPr>
                <w:rFonts w:ascii="宋体" w:hAnsi="宋体" w:cs="宋体"/>
                <w:szCs w:val="21"/>
              </w:rPr>
            </w:pPr>
            <w:r>
              <w:rPr>
                <w:rFonts w:ascii="宋体" w:hAnsi="宋体" w:cs="宋体" w:hint="eastAsia"/>
                <w:szCs w:val="21"/>
              </w:rPr>
              <w:t>4</w:t>
            </w:r>
            <w:r>
              <w:rPr>
                <w:rFonts w:ascii="宋体" w:hAnsi="宋体" w:cs="宋体" w:hint="eastAsia"/>
                <w:szCs w:val="21"/>
              </w:rPr>
              <w:t>、</w:t>
            </w:r>
            <w:r>
              <w:rPr>
                <w:rFonts w:ascii="宋体" w:hAnsi="宋体" w:cs="宋体" w:hint="eastAsia"/>
                <w:szCs w:val="21"/>
              </w:rPr>
              <w:t>预算调整凭证的编制、审核岗位分人负责，其原始凭证必须签字齐全，杜绝预算调整随意性。</w:t>
            </w:r>
          </w:p>
        </w:tc>
        <w:tc>
          <w:tcPr>
            <w:tcW w:w="2275" w:type="dxa"/>
            <w:gridSpan w:val="2"/>
            <w:vAlign w:val="center"/>
          </w:tcPr>
          <w:p w:rsidR="00F8523C" w:rsidRDefault="009E2996">
            <w:pPr>
              <w:jc w:val="center"/>
              <w:rPr>
                <w:rFonts w:ascii="宋体" w:hAnsi="宋体" w:cs="宋体"/>
                <w:szCs w:val="21"/>
              </w:rPr>
            </w:pPr>
            <w:r>
              <w:rPr>
                <w:rFonts w:ascii="宋体" w:hAnsi="宋体" w:cs="宋体" w:hint="eastAsia"/>
                <w:szCs w:val="21"/>
              </w:rPr>
              <w:t>一级</w:t>
            </w:r>
          </w:p>
        </w:tc>
        <w:tc>
          <w:tcPr>
            <w:tcW w:w="2227" w:type="dxa"/>
            <w:vAlign w:val="center"/>
          </w:tcPr>
          <w:p w:rsidR="00F8523C" w:rsidRDefault="009E2996">
            <w:pPr>
              <w:spacing w:line="360" w:lineRule="auto"/>
              <w:jc w:val="center"/>
              <w:rPr>
                <w:rFonts w:ascii="宋体" w:hAnsi="宋体" w:cs="宋体"/>
                <w:szCs w:val="21"/>
              </w:rPr>
            </w:pPr>
            <w:r>
              <w:rPr>
                <w:rFonts w:ascii="宋体" w:hAnsi="宋体" w:cs="宋体" w:hint="eastAsia"/>
                <w:szCs w:val="21"/>
              </w:rPr>
              <w:t>一级</w:t>
            </w:r>
          </w:p>
        </w:tc>
      </w:tr>
      <w:tr w:rsidR="00F8523C">
        <w:trPr>
          <w:trHeight w:val="525"/>
        </w:trPr>
        <w:tc>
          <w:tcPr>
            <w:tcW w:w="2381" w:type="dxa"/>
            <w:vAlign w:val="center"/>
          </w:tcPr>
          <w:p w:rsidR="00F8523C" w:rsidRDefault="009E2996">
            <w:pPr>
              <w:spacing w:line="360" w:lineRule="auto"/>
              <w:jc w:val="left"/>
              <w:rPr>
                <w:rFonts w:ascii="宋体" w:hAnsi="宋体" w:cs="宋体"/>
                <w:szCs w:val="21"/>
              </w:rPr>
            </w:pPr>
            <w:r>
              <w:rPr>
                <w:rFonts w:ascii="宋体" w:hAnsi="宋体" w:cs="宋体" w:hint="eastAsia"/>
                <w:szCs w:val="21"/>
              </w:rPr>
              <w:lastRenderedPageBreak/>
              <w:t>合同用印审查</w:t>
            </w:r>
          </w:p>
        </w:tc>
        <w:tc>
          <w:tcPr>
            <w:tcW w:w="3204" w:type="dxa"/>
            <w:gridSpan w:val="2"/>
            <w:vAlign w:val="center"/>
          </w:tcPr>
          <w:p w:rsidR="00F8523C" w:rsidRDefault="009E2996">
            <w:pPr>
              <w:jc w:val="left"/>
              <w:rPr>
                <w:rFonts w:ascii="宋体" w:hAnsi="宋体" w:cs="宋体"/>
                <w:szCs w:val="21"/>
              </w:rPr>
            </w:pPr>
            <w:r>
              <w:rPr>
                <w:rFonts w:ascii="宋体" w:hAnsi="宋体" w:cs="宋体" w:hint="eastAsia"/>
                <w:szCs w:val="21"/>
              </w:rPr>
              <w:t>审核把关不严，用印随意。</w:t>
            </w:r>
          </w:p>
        </w:tc>
        <w:tc>
          <w:tcPr>
            <w:tcW w:w="4205" w:type="dxa"/>
            <w:gridSpan w:val="3"/>
            <w:vAlign w:val="center"/>
          </w:tcPr>
          <w:p w:rsidR="00F8523C" w:rsidRDefault="009E2996">
            <w:pPr>
              <w:rPr>
                <w:rFonts w:ascii="宋体" w:hAnsi="宋体" w:cs="宋体"/>
                <w:szCs w:val="21"/>
              </w:rPr>
            </w:pPr>
            <w:r>
              <w:rPr>
                <w:rFonts w:ascii="宋体" w:hAnsi="宋体" w:cs="宋体" w:hint="eastAsia"/>
                <w:szCs w:val="21"/>
              </w:rPr>
              <w:t>1</w:t>
            </w:r>
            <w:r>
              <w:rPr>
                <w:rFonts w:ascii="宋体" w:hAnsi="宋体" w:cs="宋体" w:hint="eastAsia"/>
                <w:szCs w:val="21"/>
              </w:rPr>
              <w:t>、</w:t>
            </w:r>
            <w:r>
              <w:rPr>
                <w:rFonts w:ascii="宋体" w:hAnsi="宋体" w:cs="宋体" w:hint="eastAsia"/>
                <w:szCs w:val="21"/>
              </w:rPr>
              <w:t>合同用印初审内容：合同经费立项情况、合同签发人是否符合规定、与《招、议标结果报告》是否相符、非制式</w:t>
            </w:r>
            <w:r>
              <w:rPr>
                <w:rFonts w:ascii="宋体" w:hAnsi="宋体" w:cs="宋体" w:hint="eastAsia"/>
                <w:szCs w:val="21"/>
              </w:rPr>
              <w:t>3</w:t>
            </w:r>
            <w:r>
              <w:rPr>
                <w:rFonts w:ascii="宋体" w:hAnsi="宋体" w:cs="宋体" w:hint="eastAsia"/>
                <w:szCs w:val="21"/>
              </w:rPr>
              <w:t>万元以上的合同是否经法律事务室审核签字、对预付款超过</w:t>
            </w:r>
            <w:r>
              <w:rPr>
                <w:rFonts w:ascii="宋体" w:hAnsi="宋体" w:cs="宋体" w:hint="eastAsia"/>
                <w:szCs w:val="21"/>
              </w:rPr>
              <w:t>40%</w:t>
            </w:r>
            <w:r>
              <w:rPr>
                <w:rFonts w:ascii="宋体" w:hAnsi="宋体" w:cs="宋体" w:hint="eastAsia"/>
                <w:szCs w:val="21"/>
              </w:rPr>
              <w:t>的合同应审查《山东理工大学预付款审批单》、工程类合同应经审计处审核同意。</w:t>
            </w:r>
            <w:r>
              <w:rPr>
                <w:rFonts w:ascii="宋体" w:hAnsi="宋体" w:cs="宋体" w:hint="eastAsia"/>
                <w:szCs w:val="21"/>
              </w:rPr>
              <w:br/>
            </w:r>
            <w:r>
              <w:rPr>
                <w:rFonts w:ascii="宋体" w:hAnsi="宋体" w:cs="宋体" w:hint="eastAsia"/>
                <w:szCs w:val="21"/>
              </w:rPr>
              <w:t>2</w:t>
            </w:r>
            <w:r>
              <w:rPr>
                <w:rFonts w:ascii="宋体" w:hAnsi="宋体" w:cs="宋体" w:hint="eastAsia"/>
                <w:szCs w:val="21"/>
              </w:rPr>
              <w:t>、</w:t>
            </w:r>
            <w:r>
              <w:rPr>
                <w:rFonts w:ascii="宋体" w:hAnsi="宋体" w:cs="宋体" w:hint="eastAsia"/>
                <w:szCs w:val="21"/>
              </w:rPr>
              <w:t>合同用印初审完成后，应经财务负责人签字方可用印。</w:t>
            </w:r>
          </w:p>
        </w:tc>
        <w:tc>
          <w:tcPr>
            <w:tcW w:w="2275" w:type="dxa"/>
            <w:gridSpan w:val="2"/>
            <w:vAlign w:val="center"/>
          </w:tcPr>
          <w:p w:rsidR="00F8523C" w:rsidRDefault="009E2996">
            <w:pPr>
              <w:jc w:val="center"/>
              <w:rPr>
                <w:rFonts w:ascii="宋体" w:hAnsi="宋体" w:cs="宋体"/>
                <w:szCs w:val="21"/>
              </w:rPr>
            </w:pPr>
            <w:r>
              <w:rPr>
                <w:rFonts w:ascii="宋体" w:hAnsi="宋体" w:cs="宋体" w:hint="eastAsia"/>
                <w:szCs w:val="21"/>
              </w:rPr>
              <w:t>三级</w:t>
            </w:r>
            <w:r>
              <w:rPr>
                <w:rFonts w:ascii="宋体" w:hAnsi="宋体" w:cs="宋体" w:hint="eastAsia"/>
                <w:szCs w:val="21"/>
              </w:rPr>
              <w:br/>
            </w:r>
          </w:p>
        </w:tc>
        <w:tc>
          <w:tcPr>
            <w:tcW w:w="2227" w:type="dxa"/>
            <w:vAlign w:val="center"/>
          </w:tcPr>
          <w:p w:rsidR="00F8523C" w:rsidRDefault="009E2996">
            <w:pPr>
              <w:jc w:val="center"/>
              <w:rPr>
                <w:rFonts w:ascii="宋体" w:hAnsi="宋体" w:cs="宋体"/>
                <w:szCs w:val="21"/>
              </w:rPr>
            </w:pPr>
            <w:r>
              <w:rPr>
                <w:rFonts w:ascii="宋体" w:hAnsi="宋体" w:cs="宋体" w:hint="eastAsia"/>
                <w:szCs w:val="21"/>
              </w:rPr>
              <w:t>三级</w:t>
            </w:r>
            <w:r>
              <w:rPr>
                <w:rFonts w:ascii="宋体" w:hAnsi="宋体" w:cs="宋体" w:hint="eastAsia"/>
                <w:szCs w:val="21"/>
              </w:rPr>
              <w:br/>
            </w:r>
          </w:p>
        </w:tc>
      </w:tr>
      <w:tr w:rsidR="00F8523C">
        <w:trPr>
          <w:trHeight w:val="494"/>
        </w:trPr>
        <w:tc>
          <w:tcPr>
            <w:tcW w:w="2381" w:type="dxa"/>
            <w:vAlign w:val="center"/>
          </w:tcPr>
          <w:p w:rsidR="00F8523C" w:rsidRDefault="009E2996">
            <w:pPr>
              <w:spacing w:line="360" w:lineRule="auto"/>
              <w:jc w:val="left"/>
              <w:rPr>
                <w:rFonts w:ascii="宋体" w:hAnsi="宋体" w:cs="宋体"/>
                <w:szCs w:val="21"/>
              </w:rPr>
            </w:pPr>
            <w:r>
              <w:rPr>
                <w:rFonts w:ascii="宋体" w:hAnsi="宋体" w:cs="宋体" w:hint="eastAsia"/>
                <w:szCs w:val="21"/>
              </w:rPr>
              <w:t>工资、津贴发放</w:t>
            </w:r>
          </w:p>
        </w:tc>
        <w:tc>
          <w:tcPr>
            <w:tcW w:w="3204" w:type="dxa"/>
            <w:gridSpan w:val="2"/>
            <w:vAlign w:val="center"/>
          </w:tcPr>
          <w:p w:rsidR="00F8523C" w:rsidRDefault="009E2996">
            <w:pPr>
              <w:jc w:val="left"/>
              <w:rPr>
                <w:rFonts w:ascii="宋体" w:hAnsi="宋体" w:cs="宋体"/>
                <w:szCs w:val="21"/>
              </w:rPr>
            </w:pPr>
            <w:r>
              <w:rPr>
                <w:rFonts w:ascii="宋体" w:hAnsi="宋体" w:cs="宋体" w:hint="eastAsia"/>
                <w:szCs w:val="21"/>
              </w:rPr>
              <w:t>工资、津贴变动不准确；委托扣款不准确；归档资料不完整</w:t>
            </w:r>
            <w:r>
              <w:rPr>
                <w:rFonts w:ascii="宋体" w:hAnsi="宋体" w:cs="宋体" w:hint="eastAsia"/>
                <w:szCs w:val="21"/>
              </w:rPr>
              <w:t>。</w:t>
            </w:r>
          </w:p>
        </w:tc>
        <w:tc>
          <w:tcPr>
            <w:tcW w:w="4205" w:type="dxa"/>
            <w:gridSpan w:val="3"/>
            <w:vAlign w:val="center"/>
          </w:tcPr>
          <w:p w:rsidR="00F8523C" w:rsidRDefault="009E2996">
            <w:pPr>
              <w:rPr>
                <w:rFonts w:ascii="宋体" w:hAnsi="宋体" w:cs="宋体"/>
                <w:szCs w:val="21"/>
              </w:rPr>
            </w:pPr>
            <w:r>
              <w:rPr>
                <w:rFonts w:ascii="宋体" w:hAnsi="宋体" w:cs="宋体" w:hint="eastAsia"/>
                <w:szCs w:val="21"/>
              </w:rPr>
              <w:t>1</w:t>
            </w:r>
            <w:r>
              <w:rPr>
                <w:rFonts w:ascii="宋体" w:hAnsi="宋体" w:cs="宋体" w:hint="eastAsia"/>
                <w:szCs w:val="21"/>
              </w:rPr>
              <w:t>、</w:t>
            </w:r>
            <w:r>
              <w:rPr>
                <w:rFonts w:ascii="宋体" w:hAnsi="宋体" w:cs="宋体" w:hint="eastAsia"/>
                <w:szCs w:val="21"/>
              </w:rPr>
              <w:t>人事处的工资变动，</w:t>
            </w:r>
            <w:proofErr w:type="gramStart"/>
            <w:r>
              <w:rPr>
                <w:rFonts w:ascii="宋体" w:hAnsi="宋体" w:cs="宋体" w:hint="eastAsia"/>
                <w:szCs w:val="21"/>
              </w:rPr>
              <w:t>各委托</w:t>
            </w:r>
            <w:proofErr w:type="gramEnd"/>
            <w:r>
              <w:rPr>
                <w:rFonts w:ascii="宋体" w:hAnsi="宋体" w:cs="宋体" w:hint="eastAsia"/>
                <w:szCs w:val="21"/>
              </w:rPr>
              <w:t>扣款单位的扣款信息除提供电子信息外，应提供加盖公章的纸质材料。</w:t>
            </w:r>
          </w:p>
          <w:p w:rsidR="00F8523C" w:rsidRDefault="009E2996">
            <w:pPr>
              <w:rPr>
                <w:rFonts w:ascii="宋体" w:hAnsi="宋体" w:cs="宋体"/>
                <w:szCs w:val="21"/>
              </w:rPr>
            </w:pPr>
            <w:r>
              <w:rPr>
                <w:rFonts w:ascii="宋体" w:hAnsi="宋体" w:cs="宋体" w:hint="eastAsia"/>
                <w:szCs w:val="21"/>
              </w:rPr>
              <w:t>2</w:t>
            </w:r>
            <w:r>
              <w:rPr>
                <w:rFonts w:ascii="宋体" w:hAnsi="宋体" w:cs="宋体" w:hint="eastAsia"/>
                <w:szCs w:val="21"/>
              </w:rPr>
              <w:t>、</w:t>
            </w:r>
            <w:r>
              <w:rPr>
                <w:rFonts w:ascii="宋体" w:hAnsi="宋体" w:cs="宋体" w:hint="eastAsia"/>
                <w:szCs w:val="21"/>
              </w:rPr>
              <w:t>按月与人事处核对工资变动信息。按月与</w:t>
            </w:r>
            <w:proofErr w:type="gramStart"/>
            <w:r>
              <w:rPr>
                <w:rFonts w:ascii="宋体" w:hAnsi="宋体" w:cs="宋体" w:hint="eastAsia"/>
                <w:szCs w:val="21"/>
              </w:rPr>
              <w:t>各委托</w:t>
            </w:r>
            <w:proofErr w:type="gramEnd"/>
            <w:r>
              <w:rPr>
                <w:rFonts w:ascii="宋体" w:hAnsi="宋体" w:cs="宋体" w:hint="eastAsia"/>
                <w:szCs w:val="21"/>
              </w:rPr>
              <w:t>扣款单位核对已扣、未扣信息。</w:t>
            </w:r>
          </w:p>
        </w:tc>
        <w:tc>
          <w:tcPr>
            <w:tcW w:w="2275" w:type="dxa"/>
            <w:gridSpan w:val="2"/>
            <w:vAlign w:val="center"/>
          </w:tcPr>
          <w:p w:rsidR="00F8523C" w:rsidRDefault="009E2996">
            <w:pPr>
              <w:jc w:val="center"/>
              <w:rPr>
                <w:rFonts w:ascii="宋体" w:hAnsi="宋体" w:cs="宋体"/>
                <w:szCs w:val="21"/>
              </w:rPr>
            </w:pPr>
            <w:r>
              <w:rPr>
                <w:rFonts w:ascii="宋体" w:hAnsi="宋体" w:cs="宋体" w:hint="eastAsia"/>
                <w:szCs w:val="21"/>
              </w:rPr>
              <w:t>三级</w:t>
            </w:r>
          </w:p>
        </w:tc>
        <w:tc>
          <w:tcPr>
            <w:tcW w:w="2227" w:type="dxa"/>
            <w:vAlign w:val="center"/>
          </w:tcPr>
          <w:p w:rsidR="00F8523C" w:rsidRDefault="009E2996">
            <w:pPr>
              <w:jc w:val="center"/>
              <w:rPr>
                <w:rFonts w:ascii="宋体" w:hAnsi="宋体" w:cs="宋体"/>
                <w:szCs w:val="21"/>
              </w:rPr>
            </w:pPr>
            <w:r>
              <w:rPr>
                <w:rFonts w:ascii="宋体" w:hAnsi="宋体" w:cs="宋体" w:hint="eastAsia"/>
                <w:szCs w:val="21"/>
              </w:rPr>
              <w:t>三级</w:t>
            </w:r>
          </w:p>
        </w:tc>
      </w:tr>
      <w:tr w:rsidR="00F8523C">
        <w:trPr>
          <w:trHeight w:val="494"/>
        </w:trPr>
        <w:tc>
          <w:tcPr>
            <w:tcW w:w="2381" w:type="dxa"/>
            <w:vAlign w:val="center"/>
          </w:tcPr>
          <w:p w:rsidR="00F8523C" w:rsidRDefault="009E2996">
            <w:pPr>
              <w:spacing w:line="360" w:lineRule="auto"/>
              <w:rPr>
                <w:rFonts w:ascii="宋体" w:hAnsi="宋体" w:cs="宋体"/>
                <w:szCs w:val="21"/>
              </w:rPr>
            </w:pPr>
            <w:r>
              <w:rPr>
                <w:rFonts w:ascii="宋体" w:hAnsi="宋体" w:cs="宋体" w:hint="eastAsia"/>
                <w:szCs w:val="21"/>
              </w:rPr>
              <w:t>会计档案管理</w:t>
            </w:r>
          </w:p>
        </w:tc>
        <w:tc>
          <w:tcPr>
            <w:tcW w:w="3204" w:type="dxa"/>
            <w:gridSpan w:val="2"/>
            <w:vAlign w:val="center"/>
          </w:tcPr>
          <w:p w:rsidR="00F8523C" w:rsidRDefault="009E2996">
            <w:pPr>
              <w:jc w:val="left"/>
              <w:rPr>
                <w:rFonts w:ascii="宋体" w:hAnsi="宋体" w:cs="宋体"/>
                <w:szCs w:val="21"/>
              </w:rPr>
            </w:pPr>
            <w:r>
              <w:rPr>
                <w:rFonts w:ascii="宋体" w:hAnsi="宋体" w:cs="宋体" w:hint="eastAsia"/>
                <w:szCs w:val="21"/>
              </w:rPr>
              <w:t>档案毁损、遗失；档案信息泄露。</w:t>
            </w:r>
          </w:p>
        </w:tc>
        <w:tc>
          <w:tcPr>
            <w:tcW w:w="4205" w:type="dxa"/>
            <w:gridSpan w:val="3"/>
            <w:vAlign w:val="center"/>
          </w:tcPr>
          <w:p w:rsidR="00F8523C" w:rsidRDefault="009E2996">
            <w:pPr>
              <w:rPr>
                <w:rFonts w:ascii="宋体" w:hAnsi="宋体" w:cs="宋体"/>
                <w:szCs w:val="21"/>
              </w:rPr>
            </w:pPr>
            <w:r>
              <w:rPr>
                <w:rFonts w:ascii="宋体" w:hAnsi="宋体" w:cs="宋体" w:hint="eastAsia"/>
                <w:szCs w:val="21"/>
              </w:rPr>
              <w:t>做好会计档案的防火、防盗、防虫蛀措施，定期检查隐患；建立会计档案装订保管不定期检查制度；与学校档案室办理移交，按照学校档案室规定办理移交手续，与相关科室办理移交，应按移交清册办理档案移交；严格执行会计档案查询登记制度，外部人员查询、复印档案必须得到有关领导批准。</w:t>
            </w:r>
          </w:p>
        </w:tc>
        <w:tc>
          <w:tcPr>
            <w:tcW w:w="2275" w:type="dxa"/>
            <w:gridSpan w:val="2"/>
            <w:vAlign w:val="center"/>
          </w:tcPr>
          <w:p w:rsidR="00F8523C" w:rsidRDefault="009E2996">
            <w:pPr>
              <w:jc w:val="center"/>
              <w:rPr>
                <w:rFonts w:ascii="宋体" w:hAnsi="宋体" w:cs="宋体"/>
                <w:szCs w:val="21"/>
              </w:rPr>
            </w:pPr>
            <w:r>
              <w:rPr>
                <w:rFonts w:ascii="宋体" w:hAnsi="宋体" w:cs="宋体" w:hint="eastAsia"/>
                <w:szCs w:val="21"/>
              </w:rPr>
              <w:t>三级</w:t>
            </w:r>
            <w:r>
              <w:rPr>
                <w:rFonts w:ascii="宋体" w:hAnsi="宋体" w:cs="宋体" w:hint="eastAsia"/>
                <w:szCs w:val="21"/>
              </w:rPr>
              <w:br/>
            </w:r>
          </w:p>
        </w:tc>
        <w:tc>
          <w:tcPr>
            <w:tcW w:w="2227" w:type="dxa"/>
            <w:vAlign w:val="center"/>
          </w:tcPr>
          <w:p w:rsidR="00F8523C" w:rsidRDefault="009E2996">
            <w:pPr>
              <w:jc w:val="center"/>
              <w:rPr>
                <w:rFonts w:ascii="宋体" w:hAnsi="宋体" w:cs="宋体"/>
                <w:szCs w:val="21"/>
              </w:rPr>
            </w:pPr>
            <w:r>
              <w:rPr>
                <w:rFonts w:ascii="宋体" w:hAnsi="宋体" w:cs="宋体" w:hint="eastAsia"/>
                <w:szCs w:val="21"/>
              </w:rPr>
              <w:t>三级</w:t>
            </w:r>
            <w:r>
              <w:rPr>
                <w:rFonts w:ascii="宋体" w:hAnsi="宋体" w:cs="宋体" w:hint="eastAsia"/>
                <w:szCs w:val="21"/>
              </w:rPr>
              <w:br/>
            </w:r>
          </w:p>
        </w:tc>
      </w:tr>
      <w:tr w:rsidR="00F8523C">
        <w:trPr>
          <w:trHeight w:val="494"/>
        </w:trPr>
        <w:tc>
          <w:tcPr>
            <w:tcW w:w="2381" w:type="dxa"/>
          </w:tcPr>
          <w:p w:rsidR="00F8523C" w:rsidRDefault="009E2996">
            <w:pPr>
              <w:spacing w:line="360" w:lineRule="auto"/>
              <w:jc w:val="left"/>
              <w:rPr>
                <w:rFonts w:ascii="宋体" w:hAnsi="宋体" w:cs="宋体"/>
                <w:szCs w:val="21"/>
              </w:rPr>
            </w:pPr>
            <w:r>
              <w:rPr>
                <w:rFonts w:ascii="宋体" w:hAnsi="宋体" w:cs="宋体" w:hint="eastAsia"/>
                <w:szCs w:val="21"/>
              </w:rPr>
              <w:t>学院经费使用考核</w:t>
            </w:r>
          </w:p>
        </w:tc>
        <w:tc>
          <w:tcPr>
            <w:tcW w:w="3204" w:type="dxa"/>
            <w:gridSpan w:val="2"/>
            <w:vAlign w:val="center"/>
          </w:tcPr>
          <w:p w:rsidR="00F8523C" w:rsidRDefault="009E2996">
            <w:pPr>
              <w:rPr>
                <w:rFonts w:ascii="宋体" w:hAnsi="宋体" w:cs="宋体"/>
                <w:szCs w:val="21"/>
              </w:rPr>
            </w:pPr>
            <w:r>
              <w:rPr>
                <w:rFonts w:ascii="宋体" w:hAnsi="宋体" w:cs="宋体" w:hint="eastAsia"/>
                <w:szCs w:val="21"/>
              </w:rPr>
              <w:t>未按考核指标考核，主观性大。</w:t>
            </w:r>
          </w:p>
        </w:tc>
        <w:tc>
          <w:tcPr>
            <w:tcW w:w="4205" w:type="dxa"/>
            <w:gridSpan w:val="3"/>
            <w:vAlign w:val="center"/>
          </w:tcPr>
          <w:p w:rsidR="00F8523C" w:rsidRDefault="009E2996">
            <w:pPr>
              <w:rPr>
                <w:rFonts w:ascii="宋体" w:hAnsi="宋体" w:cs="宋体"/>
                <w:szCs w:val="21"/>
              </w:rPr>
            </w:pPr>
            <w:r>
              <w:rPr>
                <w:rFonts w:ascii="宋体" w:hAnsi="宋体" w:cs="宋体" w:hint="eastAsia"/>
                <w:szCs w:val="21"/>
              </w:rPr>
              <w:t>认真审查学院执行预算编制情况，加强业务管理费、专项经费的预算执行分析。</w:t>
            </w:r>
          </w:p>
        </w:tc>
        <w:tc>
          <w:tcPr>
            <w:tcW w:w="2275" w:type="dxa"/>
            <w:gridSpan w:val="2"/>
            <w:vAlign w:val="center"/>
          </w:tcPr>
          <w:p w:rsidR="00F8523C" w:rsidRDefault="009E2996">
            <w:pPr>
              <w:jc w:val="center"/>
              <w:rPr>
                <w:rFonts w:ascii="宋体" w:hAnsi="宋体" w:cs="宋体"/>
                <w:szCs w:val="21"/>
              </w:rPr>
            </w:pPr>
            <w:r>
              <w:rPr>
                <w:rFonts w:ascii="宋体" w:hAnsi="宋体" w:cs="宋体" w:hint="eastAsia"/>
                <w:szCs w:val="21"/>
              </w:rPr>
              <w:t>三级</w:t>
            </w:r>
          </w:p>
        </w:tc>
        <w:tc>
          <w:tcPr>
            <w:tcW w:w="2227" w:type="dxa"/>
            <w:vAlign w:val="center"/>
          </w:tcPr>
          <w:p w:rsidR="00F8523C" w:rsidRDefault="009E2996">
            <w:pPr>
              <w:jc w:val="center"/>
              <w:rPr>
                <w:rFonts w:ascii="宋体" w:hAnsi="宋体" w:cs="宋体"/>
                <w:szCs w:val="21"/>
              </w:rPr>
            </w:pPr>
            <w:r>
              <w:rPr>
                <w:rFonts w:ascii="宋体" w:hAnsi="宋体" w:cs="宋体" w:hint="eastAsia"/>
                <w:szCs w:val="21"/>
              </w:rPr>
              <w:t>三级</w:t>
            </w:r>
          </w:p>
        </w:tc>
      </w:tr>
    </w:tbl>
    <w:p w:rsidR="00F8523C" w:rsidRDefault="00F8523C">
      <w:pPr>
        <w:ind w:firstLineChars="200" w:firstLine="420"/>
      </w:pPr>
    </w:p>
    <w:p w:rsidR="00F8523C" w:rsidRDefault="00F8523C">
      <w:pPr>
        <w:ind w:firstLineChars="200" w:firstLine="420"/>
      </w:pPr>
    </w:p>
    <w:p w:rsidR="00F8523C" w:rsidRDefault="00F8523C">
      <w:pPr>
        <w:ind w:firstLineChars="200" w:firstLine="420"/>
      </w:pPr>
    </w:p>
    <w:p w:rsidR="00F8523C" w:rsidRDefault="00F8523C">
      <w:pPr>
        <w:ind w:firstLineChars="200" w:firstLine="420"/>
      </w:pPr>
    </w:p>
    <w:p w:rsidR="00F8523C" w:rsidRDefault="00F8523C">
      <w:pPr>
        <w:ind w:firstLineChars="200" w:firstLine="420"/>
      </w:pPr>
    </w:p>
    <w:p w:rsidR="00F8523C" w:rsidRDefault="00F8523C">
      <w:pPr>
        <w:ind w:firstLineChars="200" w:firstLine="420"/>
      </w:pPr>
    </w:p>
    <w:p w:rsidR="00F8523C" w:rsidRDefault="00F8523C">
      <w:pPr>
        <w:ind w:firstLineChars="200" w:firstLine="420"/>
      </w:pPr>
    </w:p>
    <w:p w:rsidR="00F8523C" w:rsidRDefault="00F8523C">
      <w:pPr>
        <w:ind w:firstLineChars="200" w:firstLine="420"/>
      </w:pPr>
    </w:p>
    <w:p w:rsidR="00F8523C" w:rsidRDefault="00F8523C">
      <w:pPr>
        <w:ind w:firstLineChars="200" w:firstLine="420"/>
      </w:pPr>
    </w:p>
    <w:p w:rsidR="00F8523C" w:rsidRDefault="009E2996">
      <w:pPr>
        <w:rPr>
          <w:rFonts w:ascii="黑体" w:eastAsia="黑体"/>
          <w:sz w:val="32"/>
          <w:szCs w:val="32"/>
        </w:rPr>
      </w:pPr>
      <w:r>
        <w:rPr>
          <w:rFonts w:ascii="黑体" w:eastAsia="黑体" w:hint="eastAsia"/>
          <w:sz w:val="32"/>
          <w:szCs w:val="32"/>
        </w:rPr>
        <w:lastRenderedPageBreak/>
        <w:t>附件</w:t>
      </w:r>
      <w:r>
        <w:rPr>
          <w:rFonts w:ascii="黑体" w:eastAsia="黑体" w:hint="eastAsia"/>
          <w:sz w:val="32"/>
          <w:szCs w:val="32"/>
        </w:rPr>
        <w:t>2</w:t>
      </w:r>
    </w:p>
    <w:p w:rsidR="00F8523C" w:rsidRDefault="009E2996">
      <w:pPr>
        <w:spacing w:line="360" w:lineRule="auto"/>
        <w:ind w:firstLineChars="16" w:firstLine="71"/>
        <w:jc w:val="center"/>
        <w:rPr>
          <w:rFonts w:ascii="新宋体" w:eastAsia="新宋体" w:hAnsi="新宋体"/>
          <w:b/>
          <w:sz w:val="44"/>
          <w:szCs w:val="44"/>
        </w:rPr>
      </w:pPr>
      <w:r>
        <w:rPr>
          <w:rFonts w:ascii="新宋体" w:eastAsia="新宋体" w:hAnsi="新宋体" w:hint="eastAsia"/>
          <w:b/>
          <w:sz w:val="44"/>
          <w:szCs w:val="44"/>
        </w:rPr>
        <w:t>部门（单位）廉政风险识别防控表</w:t>
      </w:r>
    </w:p>
    <w:p w:rsidR="00F8523C" w:rsidRDefault="009E2996">
      <w:pPr>
        <w:rPr>
          <w:rFonts w:ascii="楷体_GB2312" w:eastAsia="楷体_GB2312" w:hAnsi="新宋体"/>
          <w:sz w:val="32"/>
          <w:szCs w:val="32"/>
        </w:rPr>
      </w:pPr>
      <w:r>
        <w:rPr>
          <w:rFonts w:ascii="仿宋_GB2312" w:eastAsia="仿宋_GB2312" w:hint="eastAsia"/>
          <w:sz w:val="28"/>
          <w:szCs w:val="28"/>
        </w:rPr>
        <w:t>部门（单位）名称：</w:t>
      </w:r>
      <w:r>
        <w:rPr>
          <w:rFonts w:ascii="仿宋_GB2312" w:eastAsia="仿宋_GB2312" w:hint="eastAsia"/>
          <w:sz w:val="28"/>
          <w:szCs w:val="28"/>
        </w:rPr>
        <w:t>计划财务处</w:t>
      </w:r>
      <w:r>
        <w:rPr>
          <w:rFonts w:ascii="仿宋_GB2312" w:eastAsia="仿宋_GB2312" w:hint="eastAsia"/>
          <w:sz w:val="28"/>
          <w:szCs w:val="28"/>
        </w:rPr>
        <w:t xml:space="preserve">                                              </w:t>
      </w:r>
      <w:r>
        <w:rPr>
          <w:rFonts w:ascii="仿宋_GB2312" w:eastAsia="仿宋_GB2312" w:hint="eastAsia"/>
          <w:sz w:val="28"/>
          <w:szCs w:val="28"/>
        </w:rPr>
        <w:t xml:space="preserve">       </w:t>
      </w:r>
      <w:r>
        <w:rPr>
          <w:rFonts w:ascii="仿宋_GB2312" w:eastAsia="仿宋_GB2312" w:hint="eastAsia"/>
          <w:sz w:val="28"/>
          <w:szCs w:val="28"/>
        </w:rPr>
        <w:t xml:space="preserve"> </w:t>
      </w:r>
      <w:r>
        <w:rPr>
          <w:rFonts w:ascii="仿宋_GB2312" w:eastAsia="仿宋_GB2312" w:hint="eastAsia"/>
          <w:sz w:val="28"/>
          <w:szCs w:val="28"/>
        </w:rPr>
        <w:t>2019</w:t>
      </w:r>
      <w:r>
        <w:rPr>
          <w:rFonts w:ascii="仿宋_GB2312" w:eastAsia="仿宋_GB2312" w:hint="eastAsia"/>
          <w:sz w:val="28"/>
          <w:szCs w:val="28"/>
        </w:rPr>
        <w:t xml:space="preserve"> </w:t>
      </w:r>
      <w:r>
        <w:rPr>
          <w:rFonts w:ascii="仿宋_GB2312" w:eastAsia="仿宋_GB2312" w:hint="eastAsia"/>
          <w:sz w:val="28"/>
          <w:szCs w:val="28"/>
        </w:rPr>
        <w:t>年</w:t>
      </w:r>
      <w:r>
        <w:rPr>
          <w:rFonts w:ascii="仿宋_GB2312" w:eastAsia="仿宋_GB2312" w:hint="eastAsia"/>
          <w:sz w:val="28"/>
          <w:szCs w:val="28"/>
        </w:rPr>
        <w:t xml:space="preserve"> </w:t>
      </w:r>
      <w:r>
        <w:rPr>
          <w:rFonts w:ascii="仿宋_GB2312" w:eastAsia="仿宋_GB2312" w:hint="eastAsia"/>
          <w:sz w:val="28"/>
          <w:szCs w:val="28"/>
        </w:rPr>
        <w:t>5</w:t>
      </w:r>
      <w:r>
        <w:rPr>
          <w:rFonts w:ascii="仿宋_GB2312" w:eastAsia="仿宋_GB2312" w:hint="eastAsia"/>
          <w:sz w:val="28"/>
          <w:szCs w:val="28"/>
        </w:rPr>
        <w:t>月</w:t>
      </w:r>
      <w:r>
        <w:rPr>
          <w:rFonts w:ascii="仿宋_GB2312" w:eastAsia="仿宋_GB2312" w:hint="eastAsia"/>
          <w:sz w:val="28"/>
          <w:szCs w:val="28"/>
        </w:rPr>
        <w:t>20</w:t>
      </w:r>
      <w:r>
        <w:rPr>
          <w:rFonts w:ascii="仿宋_GB2312" w:eastAsia="仿宋_GB2312" w:hint="eastAsia"/>
          <w:sz w:val="28"/>
          <w:szCs w:val="28"/>
        </w:rPr>
        <w:t>日</w:t>
      </w:r>
    </w:p>
    <w:tbl>
      <w:tblPr>
        <w:tblW w:w="14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381"/>
        <w:gridCol w:w="2382"/>
        <w:gridCol w:w="565"/>
        <w:gridCol w:w="1215"/>
        <w:gridCol w:w="2520"/>
        <w:gridCol w:w="727"/>
        <w:gridCol w:w="1613"/>
        <w:gridCol w:w="662"/>
        <w:gridCol w:w="2227"/>
      </w:tblGrid>
      <w:tr w:rsidR="00F8523C">
        <w:trPr>
          <w:trHeight w:val="765"/>
        </w:trPr>
        <w:tc>
          <w:tcPr>
            <w:tcW w:w="2381" w:type="dxa"/>
            <w:vAlign w:val="center"/>
          </w:tcPr>
          <w:p w:rsidR="00F8523C" w:rsidRDefault="009E2996">
            <w:pPr>
              <w:spacing w:line="360" w:lineRule="auto"/>
              <w:jc w:val="center"/>
              <w:rPr>
                <w:rFonts w:ascii="仿宋_GB2312" w:eastAsia="仿宋_GB2312"/>
                <w:sz w:val="32"/>
                <w:szCs w:val="32"/>
              </w:rPr>
            </w:pPr>
            <w:r>
              <w:rPr>
                <w:rFonts w:ascii="仿宋_GB2312" w:eastAsia="仿宋_GB2312" w:hint="eastAsia"/>
                <w:sz w:val="32"/>
                <w:szCs w:val="32"/>
              </w:rPr>
              <w:t>科室名称</w:t>
            </w:r>
          </w:p>
        </w:tc>
        <w:tc>
          <w:tcPr>
            <w:tcW w:w="2382" w:type="dxa"/>
            <w:vAlign w:val="center"/>
          </w:tcPr>
          <w:p w:rsidR="00F8523C" w:rsidRDefault="009E2996">
            <w:pPr>
              <w:spacing w:line="360" w:lineRule="auto"/>
              <w:jc w:val="center"/>
              <w:rPr>
                <w:rFonts w:ascii="仿宋_GB2312" w:eastAsia="仿宋_GB2312"/>
                <w:sz w:val="32"/>
                <w:szCs w:val="32"/>
              </w:rPr>
            </w:pPr>
            <w:r>
              <w:rPr>
                <w:rFonts w:ascii="仿宋_GB2312" w:eastAsia="仿宋_GB2312" w:hint="eastAsia"/>
                <w:sz w:val="28"/>
                <w:szCs w:val="28"/>
              </w:rPr>
              <w:t>收费管理</w:t>
            </w:r>
            <w:r>
              <w:rPr>
                <w:rFonts w:ascii="仿宋_GB2312" w:eastAsia="仿宋_GB2312" w:hint="eastAsia"/>
                <w:sz w:val="28"/>
                <w:szCs w:val="28"/>
              </w:rPr>
              <w:t>部</w:t>
            </w:r>
          </w:p>
        </w:tc>
        <w:tc>
          <w:tcPr>
            <w:tcW w:w="1780" w:type="dxa"/>
            <w:gridSpan w:val="2"/>
            <w:vAlign w:val="center"/>
          </w:tcPr>
          <w:p w:rsidR="00F8523C" w:rsidRDefault="009E2996">
            <w:pPr>
              <w:spacing w:line="360" w:lineRule="auto"/>
              <w:jc w:val="center"/>
              <w:rPr>
                <w:rFonts w:ascii="仿宋_GB2312" w:eastAsia="仿宋_GB2312"/>
                <w:sz w:val="32"/>
                <w:szCs w:val="32"/>
              </w:rPr>
            </w:pPr>
            <w:r>
              <w:rPr>
                <w:rFonts w:ascii="仿宋_GB2312" w:eastAsia="仿宋_GB2312" w:hint="eastAsia"/>
                <w:sz w:val="32"/>
                <w:szCs w:val="32"/>
              </w:rPr>
              <w:t>责任人姓名</w:t>
            </w:r>
          </w:p>
        </w:tc>
        <w:tc>
          <w:tcPr>
            <w:tcW w:w="2520" w:type="dxa"/>
            <w:vAlign w:val="center"/>
          </w:tcPr>
          <w:p w:rsidR="00F8523C" w:rsidRDefault="009E2996">
            <w:pPr>
              <w:spacing w:line="360" w:lineRule="auto"/>
              <w:jc w:val="center"/>
              <w:rPr>
                <w:rFonts w:ascii="仿宋_GB2312" w:eastAsia="仿宋_GB2312"/>
                <w:sz w:val="32"/>
                <w:szCs w:val="32"/>
              </w:rPr>
            </w:pPr>
            <w:r>
              <w:rPr>
                <w:rFonts w:ascii="仿宋_GB2312" w:eastAsia="仿宋_GB2312" w:hint="eastAsia"/>
                <w:sz w:val="28"/>
                <w:szCs w:val="28"/>
              </w:rPr>
              <w:t>韩姗姗</w:t>
            </w:r>
          </w:p>
        </w:tc>
        <w:tc>
          <w:tcPr>
            <w:tcW w:w="2340" w:type="dxa"/>
            <w:gridSpan w:val="2"/>
            <w:vAlign w:val="center"/>
          </w:tcPr>
          <w:p w:rsidR="00F8523C" w:rsidRDefault="009E2996">
            <w:pPr>
              <w:spacing w:line="360" w:lineRule="auto"/>
              <w:jc w:val="center"/>
              <w:rPr>
                <w:rFonts w:ascii="仿宋_GB2312" w:eastAsia="仿宋_GB2312"/>
                <w:sz w:val="32"/>
                <w:szCs w:val="32"/>
              </w:rPr>
            </w:pPr>
            <w:r>
              <w:rPr>
                <w:rFonts w:ascii="仿宋_GB2312" w:eastAsia="仿宋_GB2312" w:hint="eastAsia"/>
                <w:sz w:val="32"/>
                <w:szCs w:val="32"/>
              </w:rPr>
              <w:t>责任人职务</w:t>
            </w:r>
          </w:p>
        </w:tc>
        <w:tc>
          <w:tcPr>
            <w:tcW w:w="2889" w:type="dxa"/>
            <w:gridSpan w:val="2"/>
            <w:vAlign w:val="center"/>
          </w:tcPr>
          <w:p w:rsidR="00F8523C" w:rsidRDefault="009E2996">
            <w:pPr>
              <w:spacing w:line="360" w:lineRule="auto"/>
              <w:jc w:val="center"/>
              <w:rPr>
                <w:rFonts w:ascii="仿宋_GB2312" w:eastAsia="仿宋_GB2312"/>
                <w:sz w:val="32"/>
                <w:szCs w:val="32"/>
              </w:rPr>
            </w:pPr>
            <w:r>
              <w:rPr>
                <w:rFonts w:ascii="仿宋_GB2312" w:eastAsia="仿宋_GB2312" w:hint="eastAsia"/>
                <w:sz w:val="28"/>
                <w:szCs w:val="28"/>
              </w:rPr>
              <w:t>主任</w:t>
            </w:r>
          </w:p>
        </w:tc>
      </w:tr>
      <w:tr w:rsidR="00F8523C">
        <w:trPr>
          <w:trHeight w:val="921"/>
        </w:trPr>
        <w:tc>
          <w:tcPr>
            <w:tcW w:w="2381" w:type="dxa"/>
            <w:vAlign w:val="center"/>
          </w:tcPr>
          <w:p w:rsidR="00F8523C" w:rsidRDefault="009E2996">
            <w:pPr>
              <w:spacing w:line="360" w:lineRule="auto"/>
              <w:jc w:val="center"/>
              <w:rPr>
                <w:rFonts w:ascii="仿宋_GB2312" w:eastAsia="仿宋_GB2312"/>
                <w:sz w:val="32"/>
                <w:szCs w:val="32"/>
              </w:rPr>
            </w:pPr>
            <w:r>
              <w:rPr>
                <w:rFonts w:ascii="仿宋_GB2312" w:eastAsia="仿宋_GB2312" w:hint="eastAsia"/>
                <w:sz w:val="32"/>
                <w:szCs w:val="32"/>
              </w:rPr>
              <w:t>业务工作职责</w:t>
            </w:r>
          </w:p>
        </w:tc>
        <w:tc>
          <w:tcPr>
            <w:tcW w:w="11911" w:type="dxa"/>
            <w:gridSpan w:val="8"/>
            <w:vAlign w:val="center"/>
          </w:tcPr>
          <w:p w:rsidR="00F8523C" w:rsidRDefault="009E2996">
            <w:pPr>
              <w:rPr>
                <w:rFonts w:ascii="仿宋_GB2312" w:eastAsia="仿宋_GB2312"/>
                <w:szCs w:val="21"/>
              </w:rPr>
            </w:pPr>
            <w:r>
              <w:rPr>
                <w:rFonts w:ascii="宋体" w:hAnsi="宋体" w:cs="宋体" w:hint="eastAsia"/>
                <w:szCs w:val="21"/>
              </w:rPr>
              <w:t>负责学校收费项目和收费标准的初审、报批</w:t>
            </w:r>
            <w:r>
              <w:rPr>
                <w:rFonts w:ascii="宋体" w:hAnsi="宋体" w:cs="宋体" w:hint="eastAsia"/>
                <w:szCs w:val="21"/>
              </w:rPr>
              <w:t>、备案等</w:t>
            </w:r>
            <w:r>
              <w:rPr>
                <w:rFonts w:ascii="宋体" w:hAnsi="宋体" w:cs="宋体" w:hint="eastAsia"/>
                <w:szCs w:val="21"/>
              </w:rPr>
              <w:t>工作；负责学校全日制普通学生和成人夜函大学生的年度收费管理工作；负责生源地国家助学贷款的对帐、</w:t>
            </w:r>
            <w:proofErr w:type="gramStart"/>
            <w:r>
              <w:rPr>
                <w:rFonts w:ascii="宋体" w:hAnsi="宋体" w:cs="宋体" w:hint="eastAsia"/>
                <w:szCs w:val="21"/>
              </w:rPr>
              <w:t>转帐</w:t>
            </w:r>
            <w:proofErr w:type="gramEnd"/>
            <w:r>
              <w:rPr>
                <w:rFonts w:ascii="宋体" w:hAnsi="宋体" w:cs="宋体" w:hint="eastAsia"/>
                <w:szCs w:val="21"/>
              </w:rPr>
              <w:t>、</w:t>
            </w:r>
            <w:proofErr w:type="gramStart"/>
            <w:r>
              <w:rPr>
                <w:rFonts w:ascii="宋体" w:hAnsi="宋体" w:cs="宋体" w:hint="eastAsia"/>
                <w:szCs w:val="21"/>
              </w:rPr>
              <w:t>退差及</w:t>
            </w:r>
            <w:proofErr w:type="gramEnd"/>
            <w:r>
              <w:rPr>
                <w:rFonts w:ascii="宋体" w:hAnsi="宋体" w:cs="宋体" w:hint="eastAsia"/>
                <w:szCs w:val="21"/>
              </w:rPr>
              <w:t>入伍大学生学费补偿管理等工作；负责学校《票据准购证》的</w:t>
            </w:r>
            <w:r>
              <w:rPr>
                <w:rFonts w:ascii="宋体" w:hAnsi="宋体" w:cs="宋体" w:hint="eastAsia"/>
                <w:szCs w:val="21"/>
              </w:rPr>
              <w:t>保管及财政票据的</w:t>
            </w:r>
            <w:r>
              <w:rPr>
                <w:rFonts w:ascii="宋体" w:hAnsi="宋体" w:cs="宋体" w:hint="eastAsia"/>
                <w:szCs w:val="21"/>
              </w:rPr>
              <w:t>申领和收费票据的管理、使用检查和核销工作。</w:t>
            </w:r>
          </w:p>
        </w:tc>
      </w:tr>
      <w:tr w:rsidR="00F8523C">
        <w:trPr>
          <w:trHeight w:val="766"/>
        </w:trPr>
        <w:tc>
          <w:tcPr>
            <w:tcW w:w="2381" w:type="dxa"/>
            <w:vAlign w:val="center"/>
          </w:tcPr>
          <w:p w:rsidR="00F8523C" w:rsidRDefault="009E2996">
            <w:pPr>
              <w:spacing w:line="360" w:lineRule="auto"/>
              <w:jc w:val="center"/>
              <w:rPr>
                <w:rFonts w:ascii="仿宋_GB2312" w:eastAsia="仿宋_GB2312"/>
                <w:sz w:val="32"/>
                <w:szCs w:val="32"/>
              </w:rPr>
            </w:pPr>
            <w:r>
              <w:rPr>
                <w:rFonts w:ascii="仿宋_GB2312" w:eastAsia="仿宋_GB2312" w:hint="eastAsia"/>
                <w:sz w:val="32"/>
                <w:szCs w:val="32"/>
              </w:rPr>
              <w:t>党风廉政职责</w:t>
            </w:r>
          </w:p>
        </w:tc>
        <w:tc>
          <w:tcPr>
            <w:tcW w:w="11911" w:type="dxa"/>
            <w:gridSpan w:val="8"/>
            <w:vAlign w:val="center"/>
          </w:tcPr>
          <w:p w:rsidR="00F8523C" w:rsidRDefault="009E2996">
            <w:pPr>
              <w:spacing w:line="360" w:lineRule="auto"/>
              <w:jc w:val="left"/>
              <w:rPr>
                <w:rFonts w:ascii="仿宋_GB2312" w:eastAsia="仿宋_GB2312"/>
                <w:szCs w:val="21"/>
              </w:rPr>
            </w:pPr>
            <w:r>
              <w:rPr>
                <w:rFonts w:ascii="宋体" w:hAnsi="宋体" w:hint="eastAsia"/>
                <w:szCs w:val="21"/>
              </w:rPr>
              <w:t>积极参加廉政警示教育，严格执行各岗位权力运行的廉政管理制度</w:t>
            </w:r>
          </w:p>
        </w:tc>
      </w:tr>
      <w:tr w:rsidR="00F8523C">
        <w:trPr>
          <w:trHeight w:val="821"/>
        </w:trPr>
        <w:tc>
          <w:tcPr>
            <w:tcW w:w="2381" w:type="dxa"/>
            <w:vAlign w:val="center"/>
          </w:tcPr>
          <w:p w:rsidR="00F8523C" w:rsidRDefault="009E2996">
            <w:pPr>
              <w:spacing w:line="360" w:lineRule="auto"/>
              <w:jc w:val="center"/>
              <w:rPr>
                <w:rFonts w:ascii="仿宋_GB2312" w:eastAsia="仿宋_GB2312"/>
                <w:sz w:val="32"/>
                <w:szCs w:val="32"/>
              </w:rPr>
            </w:pPr>
            <w:r>
              <w:rPr>
                <w:rFonts w:ascii="仿宋_GB2312" w:eastAsia="仿宋_GB2312" w:hint="eastAsia"/>
                <w:sz w:val="32"/>
                <w:szCs w:val="32"/>
              </w:rPr>
              <w:t>风险事项</w:t>
            </w:r>
          </w:p>
        </w:tc>
        <w:tc>
          <w:tcPr>
            <w:tcW w:w="2947" w:type="dxa"/>
            <w:gridSpan w:val="2"/>
            <w:vAlign w:val="center"/>
          </w:tcPr>
          <w:p w:rsidR="00F8523C" w:rsidRDefault="009E2996">
            <w:pPr>
              <w:spacing w:line="360" w:lineRule="auto"/>
              <w:jc w:val="center"/>
              <w:rPr>
                <w:rFonts w:ascii="仿宋_GB2312" w:eastAsia="仿宋_GB2312"/>
                <w:sz w:val="32"/>
                <w:szCs w:val="32"/>
              </w:rPr>
            </w:pPr>
            <w:r>
              <w:rPr>
                <w:rFonts w:ascii="仿宋_GB2312" w:eastAsia="仿宋_GB2312" w:hint="eastAsia"/>
                <w:sz w:val="32"/>
                <w:szCs w:val="32"/>
              </w:rPr>
              <w:t>风险点</w:t>
            </w:r>
          </w:p>
        </w:tc>
        <w:tc>
          <w:tcPr>
            <w:tcW w:w="4462" w:type="dxa"/>
            <w:gridSpan w:val="3"/>
            <w:vAlign w:val="center"/>
          </w:tcPr>
          <w:p w:rsidR="00F8523C" w:rsidRDefault="009E2996">
            <w:pPr>
              <w:spacing w:line="360" w:lineRule="auto"/>
              <w:jc w:val="center"/>
              <w:rPr>
                <w:rFonts w:ascii="仿宋_GB2312" w:eastAsia="仿宋_GB2312"/>
                <w:sz w:val="32"/>
                <w:szCs w:val="32"/>
              </w:rPr>
            </w:pPr>
            <w:r>
              <w:rPr>
                <w:rFonts w:ascii="仿宋_GB2312" w:eastAsia="仿宋_GB2312" w:hint="eastAsia"/>
                <w:sz w:val="32"/>
                <w:szCs w:val="32"/>
              </w:rPr>
              <w:t>防控措施</w:t>
            </w:r>
          </w:p>
        </w:tc>
        <w:tc>
          <w:tcPr>
            <w:tcW w:w="2275" w:type="dxa"/>
            <w:gridSpan w:val="2"/>
            <w:vAlign w:val="center"/>
          </w:tcPr>
          <w:p w:rsidR="00F8523C" w:rsidRDefault="009E2996">
            <w:pPr>
              <w:spacing w:line="360" w:lineRule="auto"/>
              <w:jc w:val="center"/>
              <w:rPr>
                <w:rFonts w:ascii="仿宋_GB2312" w:eastAsia="仿宋_GB2312"/>
                <w:sz w:val="32"/>
                <w:szCs w:val="32"/>
              </w:rPr>
            </w:pPr>
            <w:r>
              <w:rPr>
                <w:rFonts w:ascii="仿宋_GB2312" w:eastAsia="仿宋_GB2312" w:hint="eastAsia"/>
                <w:sz w:val="32"/>
                <w:szCs w:val="32"/>
              </w:rPr>
              <w:t>科室自我风险评估（级别）</w:t>
            </w:r>
          </w:p>
        </w:tc>
        <w:tc>
          <w:tcPr>
            <w:tcW w:w="2227" w:type="dxa"/>
            <w:vAlign w:val="center"/>
          </w:tcPr>
          <w:p w:rsidR="00F8523C" w:rsidRDefault="009E2996">
            <w:pPr>
              <w:spacing w:line="360" w:lineRule="auto"/>
              <w:jc w:val="center"/>
              <w:rPr>
                <w:rFonts w:ascii="仿宋_GB2312" w:eastAsia="仿宋_GB2312"/>
                <w:sz w:val="32"/>
                <w:szCs w:val="32"/>
              </w:rPr>
            </w:pPr>
            <w:r>
              <w:rPr>
                <w:rFonts w:ascii="仿宋_GB2312" w:eastAsia="仿宋_GB2312" w:hint="eastAsia"/>
                <w:sz w:val="32"/>
                <w:szCs w:val="32"/>
              </w:rPr>
              <w:t>部门风险评估（级别）</w:t>
            </w:r>
          </w:p>
        </w:tc>
      </w:tr>
      <w:tr w:rsidR="00F8523C">
        <w:trPr>
          <w:trHeight w:val="525"/>
        </w:trPr>
        <w:tc>
          <w:tcPr>
            <w:tcW w:w="2381" w:type="dxa"/>
            <w:vAlign w:val="center"/>
          </w:tcPr>
          <w:p w:rsidR="00F8523C" w:rsidRDefault="009E2996">
            <w:pPr>
              <w:spacing w:line="360" w:lineRule="auto"/>
              <w:rPr>
                <w:rFonts w:ascii="宋体" w:hAnsi="宋体" w:cs="宋体"/>
                <w:szCs w:val="21"/>
              </w:rPr>
            </w:pPr>
            <w:r>
              <w:rPr>
                <w:rFonts w:ascii="宋体" w:hAnsi="宋体" w:cs="宋体" w:hint="eastAsia"/>
                <w:szCs w:val="21"/>
              </w:rPr>
              <w:t>学校收费项目和收费标准</w:t>
            </w:r>
            <w:r>
              <w:rPr>
                <w:rFonts w:ascii="宋体" w:hAnsi="宋体" w:cs="宋体" w:hint="eastAsia"/>
                <w:szCs w:val="21"/>
              </w:rPr>
              <w:t>申报、备案</w:t>
            </w:r>
          </w:p>
        </w:tc>
        <w:tc>
          <w:tcPr>
            <w:tcW w:w="2947" w:type="dxa"/>
            <w:gridSpan w:val="2"/>
            <w:vAlign w:val="center"/>
          </w:tcPr>
          <w:p w:rsidR="00F8523C" w:rsidRDefault="009E2996">
            <w:pPr>
              <w:rPr>
                <w:rFonts w:ascii="宋体" w:hAnsi="宋体" w:cs="宋体"/>
                <w:szCs w:val="21"/>
              </w:rPr>
            </w:pPr>
            <w:r>
              <w:rPr>
                <w:rFonts w:ascii="宋体" w:hAnsi="宋体" w:cs="宋体" w:hint="eastAsia"/>
                <w:szCs w:val="21"/>
              </w:rPr>
              <w:t>漏报</w:t>
            </w:r>
          </w:p>
        </w:tc>
        <w:tc>
          <w:tcPr>
            <w:tcW w:w="4462" w:type="dxa"/>
            <w:gridSpan w:val="3"/>
          </w:tcPr>
          <w:p w:rsidR="00F8523C" w:rsidRDefault="009E2996">
            <w:pPr>
              <w:rPr>
                <w:rFonts w:ascii="宋体" w:hAnsi="宋体" w:cs="宋体"/>
                <w:szCs w:val="21"/>
              </w:rPr>
            </w:pPr>
            <w:r>
              <w:rPr>
                <w:rFonts w:ascii="宋体" w:hAnsi="宋体" w:cs="宋体" w:hint="eastAsia"/>
                <w:szCs w:val="21"/>
              </w:rPr>
              <w:t>1</w:t>
            </w:r>
            <w:r>
              <w:rPr>
                <w:rFonts w:ascii="宋体" w:hAnsi="宋体" w:cs="宋体" w:hint="eastAsia"/>
                <w:szCs w:val="21"/>
              </w:rPr>
              <w:t>、收费管理</w:t>
            </w:r>
            <w:r>
              <w:rPr>
                <w:rFonts w:ascii="宋体" w:hAnsi="宋体" w:cs="宋体" w:hint="eastAsia"/>
                <w:szCs w:val="21"/>
              </w:rPr>
              <w:t>部</w:t>
            </w:r>
            <w:r>
              <w:rPr>
                <w:rFonts w:ascii="宋体" w:hAnsi="宋体" w:cs="宋体" w:hint="eastAsia"/>
                <w:szCs w:val="21"/>
              </w:rPr>
              <w:t>：严格按物价部门的规定，及时</w:t>
            </w:r>
            <w:r>
              <w:rPr>
                <w:rFonts w:ascii="宋体" w:hAnsi="宋体" w:cs="宋体" w:hint="eastAsia"/>
                <w:szCs w:val="21"/>
              </w:rPr>
              <w:t>对收费项目、标准进行备案，对新上专业收费标准报批</w:t>
            </w:r>
            <w:r>
              <w:rPr>
                <w:rFonts w:ascii="宋体" w:hAnsi="宋体" w:cs="宋体" w:hint="eastAsia"/>
                <w:szCs w:val="21"/>
              </w:rPr>
              <w:t>。</w:t>
            </w:r>
          </w:p>
          <w:p w:rsidR="00F8523C" w:rsidRDefault="009E2996">
            <w:pPr>
              <w:rPr>
                <w:rFonts w:ascii="宋体" w:hAnsi="宋体" w:cs="宋体"/>
                <w:szCs w:val="21"/>
              </w:rPr>
            </w:pPr>
            <w:r>
              <w:rPr>
                <w:rFonts w:ascii="宋体" w:hAnsi="宋体" w:cs="宋体" w:hint="eastAsia"/>
                <w:szCs w:val="21"/>
              </w:rPr>
              <w:t>2</w:t>
            </w:r>
            <w:r>
              <w:rPr>
                <w:rFonts w:ascii="宋体" w:hAnsi="宋体" w:cs="宋体" w:hint="eastAsia"/>
                <w:szCs w:val="21"/>
              </w:rPr>
              <w:t>、职能部门：学校新上办学项目需要单独明确收费标准的，职能部门应在</w:t>
            </w:r>
            <w:r>
              <w:rPr>
                <w:rFonts w:ascii="宋体" w:hAnsi="宋体" w:cs="宋体" w:hint="eastAsia"/>
                <w:szCs w:val="21"/>
              </w:rPr>
              <w:t>2</w:t>
            </w:r>
            <w:r>
              <w:rPr>
                <w:rFonts w:ascii="宋体" w:hAnsi="宋体" w:cs="宋体" w:hint="eastAsia"/>
                <w:szCs w:val="21"/>
              </w:rPr>
              <w:t>月底前通报计划财务处以防漏批。</w:t>
            </w:r>
          </w:p>
        </w:tc>
        <w:tc>
          <w:tcPr>
            <w:tcW w:w="2275" w:type="dxa"/>
            <w:gridSpan w:val="2"/>
            <w:vAlign w:val="center"/>
          </w:tcPr>
          <w:p w:rsidR="00F8523C" w:rsidRDefault="009E2996">
            <w:pPr>
              <w:jc w:val="center"/>
              <w:rPr>
                <w:rFonts w:ascii="宋体" w:hAnsi="宋体" w:cs="宋体"/>
                <w:szCs w:val="21"/>
              </w:rPr>
            </w:pPr>
            <w:r>
              <w:rPr>
                <w:rFonts w:ascii="宋体" w:hAnsi="宋体" w:cs="宋体" w:hint="eastAsia"/>
                <w:szCs w:val="21"/>
              </w:rPr>
              <w:t>三级</w:t>
            </w:r>
          </w:p>
        </w:tc>
        <w:tc>
          <w:tcPr>
            <w:tcW w:w="2227" w:type="dxa"/>
            <w:vAlign w:val="center"/>
          </w:tcPr>
          <w:p w:rsidR="00F8523C" w:rsidRDefault="009E2996">
            <w:pPr>
              <w:jc w:val="center"/>
              <w:rPr>
                <w:rFonts w:ascii="宋体" w:hAnsi="宋体" w:cs="宋体"/>
                <w:szCs w:val="21"/>
              </w:rPr>
            </w:pPr>
            <w:r>
              <w:rPr>
                <w:rFonts w:ascii="宋体" w:hAnsi="宋体" w:cs="宋体" w:hint="eastAsia"/>
                <w:szCs w:val="21"/>
              </w:rPr>
              <w:t>三级</w:t>
            </w:r>
          </w:p>
        </w:tc>
      </w:tr>
      <w:tr w:rsidR="00F8523C">
        <w:trPr>
          <w:trHeight w:val="525"/>
        </w:trPr>
        <w:tc>
          <w:tcPr>
            <w:tcW w:w="2381" w:type="dxa"/>
            <w:vAlign w:val="center"/>
          </w:tcPr>
          <w:p w:rsidR="00F8523C" w:rsidRDefault="009E2996">
            <w:pPr>
              <w:spacing w:line="360" w:lineRule="auto"/>
              <w:rPr>
                <w:rFonts w:ascii="宋体" w:hAnsi="宋体" w:cs="宋体"/>
                <w:szCs w:val="21"/>
              </w:rPr>
            </w:pPr>
            <w:r>
              <w:rPr>
                <w:rFonts w:ascii="宋体" w:hAnsi="宋体" w:cs="宋体" w:hint="eastAsia"/>
                <w:szCs w:val="21"/>
              </w:rPr>
              <w:t>校内收费项目和收费标准核定</w:t>
            </w:r>
          </w:p>
        </w:tc>
        <w:tc>
          <w:tcPr>
            <w:tcW w:w="2947" w:type="dxa"/>
            <w:gridSpan w:val="2"/>
            <w:vAlign w:val="center"/>
          </w:tcPr>
          <w:p w:rsidR="00F8523C" w:rsidRDefault="009E2996">
            <w:pPr>
              <w:rPr>
                <w:rFonts w:ascii="宋体" w:hAnsi="宋体" w:cs="宋体"/>
                <w:szCs w:val="21"/>
              </w:rPr>
            </w:pPr>
            <w:r>
              <w:rPr>
                <w:rFonts w:ascii="宋体" w:hAnsi="宋体" w:cs="宋体" w:hint="eastAsia"/>
                <w:szCs w:val="21"/>
              </w:rPr>
              <w:t>不按规定项目和标准审批</w:t>
            </w:r>
          </w:p>
        </w:tc>
        <w:tc>
          <w:tcPr>
            <w:tcW w:w="4462" w:type="dxa"/>
            <w:gridSpan w:val="3"/>
          </w:tcPr>
          <w:p w:rsidR="00F8523C" w:rsidRDefault="009E2996">
            <w:pPr>
              <w:rPr>
                <w:rFonts w:ascii="宋体" w:hAnsi="宋体" w:cs="宋体"/>
                <w:szCs w:val="21"/>
              </w:rPr>
            </w:pPr>
            <w:r>
              <w:rPr>
                <w:rFonts w:ascii="宋体" w:hAnsi="宋体" w:cs="宋体" w:hint="eastAsia"/>
                <w:szCs w:val="21"/>
              </w:rPr>
              <w:t>1</w:t>
            </w:r>
            <w:r>
              <w:rPr>
                <w:rFonts w:ascii="宋体" w:hAnsi="宋体" w:cs="宋体" w:hint="eastAsia"/>
                <w:szCs w:val="21"/>
              </w:rPr>
              <w:t>、收费管理</w:t>
            </w:r>
            <w:r>
              <w:rPr>
                <w:rFonts w:ascii="宋体" w:hAnsi="宋体" w:cs="宋体" w:hint="eastAsia"/>
                <w:szCs w:val="21"/>
              </w:rPr>
              <w:t>部</w:t>
            </w:r>
            <w:r>
              <w:rPr>
                <w:rFonts w:ascii="宋体" w:hAnsi="宋体" w:cs="宋体" w:hint="eastAsia"/>
                <w:szCs w:val="21"/>
              </w:rPr>
              <w:t>：严格按照学校文件规定的流程、物价部门规定收费项目标准进行核定。</w:t>
            </w:r>
          </w:p>
          <w:p w:rsidR="00F8523C" w:rsidRDefault="009E2996">
            <w:pPr>
              <w:rPr>
                <w:rFonts w:ascii="宋体" w:hAnsi="宋体" w:cs="宋体"/>
                <w:szCs w:val="21"/>
              </w:rPr>
            </w:pPr>
            <w:r>
              <w:rPr>
                <w:rFonts w:ascii="宋体" w:hAnsi="宋体" w:cs="宋体" w:hint="eastAsia"/>
                <w:szCs w:val="21"/>
              </w:rPr>
              <w:t>2</w:t>
            </w:r>
            <w:r>
              <w:rPr>
                <w:rFonts w:ascii="宋体" w:hAnsi="宋体" w:cs="宋体" w:hint="eastAsia"/>
                <w:szCs w:val="21"/>
              </w:rPr>
              <w:t>、各收费部门：严格按照《山东理工大学收费管理办法》、《山东理工大学对外合作办学管理办法》的规定申报。</w:t>
            </w:r>
          </w:p>
        </w:tc>
        <w:tc>
          <w:tcPr>
            <w:tcW w:w="2275" w:type="dxa"/>
            <w:gridSpan w:val="2"/>
            <w:vAlign w:val="center"/>
          </w:tcPr>
          <w:p w:rsidR="00F8523C" w:rsidRDefault="009E2996">
            <w:pPr>
              <w:jc w:val="center"/>
              <w:rPr>
                <w:rFonts w:ascii="宋体" w:hAnsi="宋体" w:cs="宋体"/>
                <w:szCs w:val="21"/>
              </w:rPr>
            </w:pPr>
            <w:r>
              <w:rPr>
                <w:rFonts w:ascii="宋体" w:hAnsi="宋体" w:cs="宋体" w:hint="eastAsia"/>
                <w:szCs w:val="21"/>
              </w:rPr>
              <w:t>二级</w:t>
            </w:r>
          </w:p>
        </w:tc>
        <w:tc>
          <w:tcPr>
            <w:tcW w:w="2227" w:type="dxa"/>
            <w:vAlign w:val="center"/>
          </w:tcPr>
          <w:p w:rsidR="00F8523C" w:rsidRDefault="009E2996">
            <w:pPr>
              <w:jc w:val="center"/>
              <w:rPr>
                <w:rFonts w:ascii="宋体" w:hAnsi="宋体" w:cs="宋体"/>
                <w:szCs w:val="21"/>
              </w:rPr>
            </w:pPr>
            <w:r>
              <w:rPr>
                <w:rFonts w:ascii="宋体" w:hAnsi="宋体" w:cs="宋体" w:hint="eastAsia"/>
                <w:szCs w:val="21"/>
              </w:rPr>
              <w:t>二级</w:t>
            </w:r>
          </w:p>
        </w:tc>
      </w:tr>
      <w:tr w:rsidR="00F8523C">
        <w:trPr>
          <w:trHeight w:val="525"/>
        </w:trPr>
        <w:tc>
          <w:tcPr>
            <w:tcW w:w="2381" w:type="dxa"/>
            <w:vAlign w:val="center"/>
          </w:tcPr>
          <w:p w:rsidR="00F8523C" w:rsidRDefault="009E2996">
            <w:pPr>
              <w:rPr>
                <w:rFonts w:ascii="宋体" w:hAnsi="宋体" w:cs="宋体"/>
                <w:szCs w:val="21"/>
              </w:rPr>
            </w:pPr>
            <w:r>
              <w:rPr>
                <w:rFonts w:ascii="宋体" w:hAnsi="宋体" w:cs="宋体" w:hint="eastAsia"/>
                <w:szCs w:val="21"/>
              </w:rPr>
              <w:t>夜函大学生收费管理</w:t>
            </w:r>
          </w:p>
        </w:tc>
        <w:tc>
          <w:tcPr>
            <w:tcW w:w="2947" w:type="dxa"/>
            <w:gridSpan w:val="2"/>
            <w:vAlign w:val="center"/>
          </w:tcPr>
          <w:p w:rsidR="00F8523C" w:rsidRDefault="009E2996">
            <w:pPr>
              <w:rPr>
                <w:rFonts w:ascii="宋体" w:hAnsi="宋体" w:cs="宋体"/>
                <w:szCs w:val="21"/>
              </w:rPr>
            </w:pPr>
            <w:r>
              <w:rPr>
                <w:rFonts w:ascii="宋体" w:hAnsi="宋体" w:cs="宋体" w:hint="eastAsia"/>
                <w:szCs w:val="21"/>
              </w:rPr>
              <w:t>收费信息和标准不正确</w:t>
            </w:r>
          </w:p>
        </w:tc>
        <w:tc>
          <w:tcPr>
            <w:tcW w:w="4462" w:type="dxa"/>
            <w:gridSpan w:val="3"/>
          </w:tcPr>
          <w:p w:rsidR="00F8523C" w:rsidRDefault="009E2996">
            <w:pPr>
              <w:rPr>
                <w:rFonts w:ascii="宋体" w:hAnsi="宋体" w:cs="宋体"/>
                <w:szCs w:val="21"/>
              </w:rPr>
            </w:pPr>
            <w:r>
              <w:rPr>
                <w:rFonts w:ascii="宋体" w:hAnsi="宋体" w:cs="宋体" w:hint="eastAsia"/>
                <w:szCs w:val="21"/>
              </w:rPr>
              <w:t>1</w:t>
            </w:r>
            <w:r>
              <w:rPr>
                <w:rFonts w:ascii="宋体" w:hAnsi="宋体" w:cs="宋体" w:hint="eastAsia"/>
                <w:szCs w:val="21"/>
              </w:rPr>
              <w:t>、收费管理</w:t>
            </w:r>
            <w:r>
              <w:rPr>
                <w:rFonts w:ascii="宋体" w:hAnsi="宋体" w:cs="宋体" w:hint="eastAsia"/>
                <w:szCs w:val="21"/>
              </w:rPr>
              <w:t>部</w:t>
            </w:r>
            <w:r>
              <w:rPr>
                <w:rFonts w:ascii="宋体" w:hAnsi="宋体" w:cs="宋体" w:hint="eastAsia"/>
                <w:szCs w:val="21"/>
              </w:rPr>
              <w:t>：及时通报夜函大学生学费标准并督促将收取的款项及时上缴。</w:t>
            </w:r>
          </w:p>
          <w:p w:rsidR="00F8523C" w:rsidRDefault="009E2996">
            <w:pPr>
              <w:rPr>
                <w:rFonts w:ascii="宋体" w:hAnsi="宋体" w:cs="宋体"/>
                <w:szCs w:val="21"/>
              </w:rPr>
            </w:pPr>
            <w:r>
              <w:rPr>
                <w:rFonts w:ascii="宋体" w:hAnsi="宋体" w:cs="宋体" w:hint="eastAsia"/>
                <w:szCs w:val="21"/>
              </w:rPr>
              <w:t>2</w:t>
            </w:r>
            <w:r>
              <w:rPr>
                <w:rFonts w:ascii="宋体" w:hAnsi="宋体" w:cs="宋体" w:hint="eastAsia"/>
                <w:szCs w:val="21"/>
              </w:rPr>
              <w:t>、继续教育学院：按照规定类别、标准、实际的</w:t>
            </w:r>
            <w:r>
              <w:rPr>
                <w:rFonts w:ascii="宋体" w:hAnsi="宋体" w:cs="宋体" w:hint="eastAsia"/>
                <w:szCs w:val="21"/>
              </w:rPr>
              <w:lastRenderedPageBreak/>
              <w:t>学生</w:t>
            </w:r>
            <w:proofErr w:type="gramStart"/>
            <w:r>
              <w:rPr>
                <w:rFonts w:ascii="宋体" w:hAnsi="宋体" w:cs="宋体" w:hint="eastAsia"/>
                <w:szCs w:val="21"/>
              </w:rPr>
              <w:t>数收费</w:t>
            </w:r>
            <w:proofErr w:type="gramEnd"/>
            <w:r>
              <w:rPr>
                <w:rFonts w:ascii="宋体" w:hAnsi="宋体" w:cs="宋体" w:hint="eastAsia"/>
                <w:szCs w:val="21"/>
              </w:rPr>
              <w:t>并及时将收取的款项核对上缴；毕业证发放前必须核对缴费情况，先缴清欠费再发证</w:t>
            </w:r>
          </w:p>
        </w:tc>
        <w:tc>
          <w:tcPr>
            <w:tcW w:w="2275" w:type="dxa"/>
            <w:gridSpan w:val="2"/>
            <w:vAlign w:val="center"/>
          </w:tcPr>
          <w:p w:rsidR="00F8523C" w:rsidRDefault="009E2996">
            <w:pPr>
              <w:jc w:val="center"/>
              <w:rPr>
                <w:rFonts w:ascii="宋体" w:hAnsi="宋体" w:cs="宋体"/>
                <w:szCs w:val="21"/>
              </w:rPr>
            </w:pPr>
            <w:r>
              <w:rPr>
                <w:rFonts w:ascii="宋体" w:hAnsi="宋体" w:cs="宋体" w:hint="eastAsia"/>
                <w:szCs w:val="21"/>
              </w:rPr>
              <w:lastRenderedPageBreak/>
              <w:t>三级</w:t>
            </w:r>
          </w:p>
        </w:tc>
        <w:tc>
          <w:tcPr>
            <w:tcW w:w="2227" w:type="dxa"/>
            <w:vAlign w:val="center"/>
          </w:tcPr>
          <w:p w:rsidR="00F8523C" w:rsidRDefault="009E2996">
            <w:pPr>
              <w:jc w:val="center"/>
              <w:rPr>
                <w:rFonts w:ascii="宋体" w:hAnsi="宋体" w:cs="宋体"/>
                <w:szCs w:val="21"/>
              </w:rPr>
            </w:pPr>
            <w:r>
              <w:rPr>
                <w:rFonts w:ascii="宋体" w:hAnsi="宋体" w:cs="宋体" w:hint="eastAsia"/>
                <w:szCs w:val="21"/>
              </w:rPr>
              <w:t>三级</w:t>
            </w:r>
          </w:p>
        </w:tc>
      </w:tr>
      <w:tr w:rsidR="00F8523C">
        <w:trPr>
          <w:trHeight w:val="525"/>
        </w:trPr>
        <w:tc>
          <w:tcPr>
            <w:tcW w:w="2381" w:type="dxa"/>
            <w:vAlign w:val="center"/>
          </w:tcPr>
          <w:p w:rsidR="00F8523C" w:rsidRDefault="009E2996">
            <w:pPr>
              <w:spacing w:line="360" w:lineRule="auto"/>
              <w:rPr>
                <w:rFonts w:ascii="宋体" w:hAnsi="宋体" w:cs="宋体"/>
                <w:szCs w:val="21"/>
              </w:rPr>
            </w:pPr>
            <w:r>
              <w:rPr>
                <w:rFonts w:ascii="宋体" w:hAnsi="宋体" w:cs="宋体" w:hint="eastAsia"/>
                <w:szCs w:val="21"/>
              </w:rPr>
              <w:lastRenderedPageBreak/>
              <w:t>收费票据管理</w:t>
            </w:r>
          </w:p>
        </w:tc>
        <w:tc>
          <w:tcPr>
            <w:tcW w:w="2947" w:type="dxa"/>
            <w:gridSpan w:val="2"/>
            <w:vAlign w:val="center"/>
          </w:tcPr>
          <w:p w:rsidR="00F8523C" w:rsidRDefault="009E2996">
            <w:pPr>
              <w:rPr>
                <w:rFonts w:ascii="宋体" w:hAnsi="宋体" w:cs="宋体"/>
                <w:szCs w:val="21"/>
              </w:rPr>
            </w:pPr>
            <w:r>
              <w:rPr>
                <w:rFonts w:ascii="宋体" w:hAnsi="宋体" w:cs="宋体" w:hint="eastAsia"/>
                <w:szCs w:val="21"/>
              </w:rPr>
              <w:t>不按规定项目和标准使用票据</w:t>
            </w:r>
          </w:p>
        </w:tc>
        <w:tc>
          <w:tcPr>
            <w:tcW w:w="4462" w:type="dxa"/>
            <w:gridSpan w:val="3"/>
          </w:tcPr>
          <w:p w:rsidR="00F8523C" w:rsidRDefault="009E2996">
            <w:pPr>
              <w:rPr>
                <w:rFonts w:ascii="宋体" w:hAnsi="宋体" w:cs="宋体"/>
                <w:szCs w:val="21"/>
              </w:rPr>
            </w:pPr>
            <w:r>
              <w:rPr>
                <w:rFonts w:ascii="宋体" w:hAnsi="宋体" w:cs="宋体" w:hint="eastAsia"/>
                <w:szCs w:val="21"/>
              </w:rPr>
              <w:t>1</w:t>
            </w:r>
            <w:r>
              <w:rPr>
                <w:rFonts w:ascii="宋体" w:hAnsi="宋体" w:cs="宋体" w:hint="eastAsia"/>
                <w:szCs w:val="21"/>
              </w:rPr>
              <w:t>、收费管理</w:t>
            </w:r>
            <w:r>
              <w:rPr>
                <w:rFonts w:ascii="宋体" w:hAnsi="宋体" w:cs="宋体" w:hint="eastAsia"/>
                <w:szCs w:val="21"/>
              </w:rPr>
              <w:t>部</w:t>
            </w:r>
            <w:r>
              <w:rPr>
                <w:rFonts w:ascii="宋体" w:hAnsi="宋体" w:cs="宋体" w:hint="eastAsia"/>
                <w:szCs w:val="21"/>
              </w:rPr>
              <w:t>：必须严格按照票据管理文件进行</w:t>
            </w:r>
            <w:r>
              <w:rPr>
                <w:rFonts w:ascii="宋体" w:hAnsi="宋体" w:cs="宋体" w:hint="eastAsia"/>
                <w:szCs w:val="21"/>
              </w:rPr>
              <w:t>申领</w:t>
            </w:r>
            <w:r>
              <w:rPr>
                <w:rFonts w:ascii="宋体" w:hAnsi="宋体" w:cs="宋体" w:hint="eastAsia"/>
                <w:szCs w:val="21"/>
              </w:rPr>
              <w:t>、</w:t>
            </w:r>
            <w:r>
              <w:rPr>
                <w:rFonts w:ascii="宋体" w:hAnsi="宋体" w:cs="宋体" w:hint="eastAsia"/>
                <w:szCs w:val="21"/>
              </w:rPr>
              <w:t>保管、</w:t>
            </w:r>
            <w:r>
              <w:rPr>
                <w:rFonts w:ascii="宋体" w:hAnsi="宋体" w:cs="宋体" w:hint="eastAsia"/>
                <w:szCs w:val="21"/>
              </w:rPr>
              <w:t>发放和核销。</w:t>
            </w:r>
          </w:p>
          <w:p w:rsidR="00F8523C" w:rsidRDefault="009E2996">
            <w:pPr>
              <w:rPr>
                <w:rFonts w:ascii="宋体" w:hAnsi="宋体" w:cs="宋体"/>
                <w:szCs w:val="21"/>
              </w:rPr>
            </w:pPr>
            <w:r>
              <w:rPr>
                <w:rFonts w:ascii="宋体" w:hAnsi="宋体" w:cs="宋体" w:hint="eastAsia"/>
                <w:szCs w:val="21"/>
              </w:rPr>
              <w:t>2</w:t>
            </w:r>
            <w:r>
              <w:rPr>
                <w:rFonts w:ascii="宋体" w:hAnsi="宋体" w:cs="宋体" w:hint="eastAsia"/>
                <w:szCs w:val="21"/>
              </w:rPr>
              <w:t>、各收费部门：必须按照规定的票据种类、批准的收费项目、收费标准实施收费并将收取的款项及时上缴。</w:t>
            </w:r>
          </w:p>
        </w:tc>
        <w:tc>
          <w:tcPr>
            <w:tcW w:w="2275" w:type="dxa"/>
            <w:gridSpan w:val="2"/>
            <w:vAlign w:val="center"/>
          </w:tcPr>
          <w:p w:rsidR="00F8523C" w:rsidRDefault="009E2996">
            <w:pPr>
              <w:jc w:val="center"/>
              <w:rPr>
                <w:rFonts w:ascii="宋体" w:hAnsi="宋体" w:cs="宋体"/>
                <w:szCs w:val="21"/>
              </w:rPr>
            </w:pPr>
            <w:r>
              <w:rPr>
                <w:rFonts w:ascii="宋体" w:hAnsi="宋体" w:cs="宋体" w:hint="eastAsia"/>
                <w:szCs w:val="21"/>
              </w:rPr>
              <w:t>二级</w:t>
            </w:r>
          </w:p>
        </w:tc>
        <w:tc>
          <w:tcPr>
            <w:tcW w:w="2227" w:type="dxa"/>
            <w:vAlign w:val="center"/>
          </w:tcPr>
          <w:p w:rsidR="00F8523C" w:rsidRDefault="009E2996">
            <w:pPr>
              <w:jc w:val="center"/>
              <w:rPr>
                <w:rFonts w:ascii="宋体" w:hAnsi="宋体" w:cs="宋体"/>
                <w:szCs w:val="21"/>
              </w:rPr>
            </w:pPr>
            <w:r>
              <w:rPr>
                <w:rFonts w:ascii="宋体" w:hAnsi="宋体" w:cs="宋体" w:hint="eastAsia"/>
                <w:szCs w:val="21"/>
              </w:rPr>
              <w:t>二级</w:t>
            </w:r>
          </w:p>
        </w:tc>
      </w:tr>
    </w:tbl>
    <w:p w:rsidR="00F8523C" w:rsidRDefault="00F8523C"/>
    <w:p w:rsidR="00F8523C" w:rsidRDefault="00F8523C">
      <w:pPr>
        <w:ind w:firstLineChars="200" w:firstLine="420"/>
      </w:pPr>
    </w:p>
    <w:p w:rsidR="00F8523C" w:rsidRDefault="00F8523C">
      <w:pPr>
        <w:ind w:firstLineChars="200" w:firstLine="420"/>
      </w:pPr>
    </w:p>
    <w:p w:rsidR="00F8523C" w:rsidRDefault="00F8523C">
      <w:pPr>
        <w:ind w:firstLineChars="200" w:firstLine="420"/>
      </w:pPr>
    </w:p>
    <w:p w:rsidR="00F8523C" w:rsidRDefault="00F8523C">
      <w:pPr>
        <w:ind w:firstLineChars="200" w:firstLine="420"/>
      </w:pPr>
    </w:p>
    <w:p w:rsidR="00F8523C" w:rsidRDefault="00F8523C">
      <w:pPr>
        <w:ind w:firstLineChars="200" w:firstLine="420"/>
      </w:pPr>
    </w:p>
    <w:p w:rsidR="00F8523C" w:rsidRDefault="00F8523C">
      <w:pPr>
        <w:ind w:firstLineChars="200" w:firstLine="420"/>
      </w:pPr>
    </w:p>
    <w:p w:rsidR="00F8523C" w:rsidRDefault="00F8523C">
      <w:pPr>
        <w:ind w:firstLineChars="200" w:firstLine="420"/>
      </w:pPr>
    </w:p>
    <w:p w:rsidR="00F8523C" w:rsidRDefault="00F8523C">
      <w:pPr>
        <w:ind w:firstLineChars="200" w:firstLine="420"/>
      </w:pPr>
    </w:p>
    <w:p w:rsidR="00F8523C" w:rsidRDefault="00F8523C">
      <w:pPr>
        <w:ind w:firstLineChars="200" w:firstLine="420"/>
      </w:pPr>
    </w:p>
    <w:p w:rsidR="00F8523C" w:rsidRDefault="00F8523C">
      <w:pPr>
        <w:ind w:firstLineChars="200" w:firstLine="420"/>
      </w:pPr>
    </w:p>
    <w:p w:rsidR="00F8523C" w:rsidRDefault="00F8523C">
      <w:pPr>
        <w:ind w:firstLineChars="200" w:firstLine="420"/>
      </w:pPr>
    </w:p>
    <w:p w:rsidR="00F8523C" w:rsidRDefault="00F8523C">
      <w:pPr>
        <w:ind w:firstLineChars="200" w:firstLine="420"/>
      </w:pPr>
    </w:p>
    <w:p w:rsidR="00F8523C" w:rsidRDefault="00F8523C">
      <w:pPr>
        <w:ind w:firstLineChars="200" w:firstLine="420"/>
      </w:pPr>
    </w:p>
    <w:p w:rsidR="00F8523C" w:rsidRDefault="00F8523C">
      <w:pPr>
        <w:ind w:firstLineChars="200" w:firstLine="420"/>
      </w:pPr>
    </w:p>
    <w:p w:rsidR="00F8523C" w:rsidRDefault="00F8523C">
      <w:pPr>
        <w:ind w:firstLineChars="200" w:firstLine="420"/>
      </w:pPr>
    </w:p>
    <w:p w:rsidR="00F8523C" w:rsidRDefault="00F8523C">
      <w:pPr>
        <w:ind w:firstLineChars="200" w:firstLine="420"/>
      </w:pPr>
    </w:p>
    <w:p w:rsidR="00F8523C" w:rsidRDefault="00F8523C">
      <w:pPr>
        <w:ind w:firstLineChars="200" w:firstLine="420"/>
      </w:pPr>
    </w:p>
    <w:p w:rsidR="00F8523C" w:rsidRDefault="00F8523C">
      <w:pPr>
        <w:ind w:firstLineChars="200" w:firstLine="420"/>
      </w:pPr>
    </w:p>
    <w:p w:rsidR="00F8523C" w:rsidRDefault="00F8523C">
      <w:pPr>
        <w:ind w:firstLineChars="200" w:firstLine="420"/>
      </w:pPr>
    </w:p>
    <w:p w:rsidR="00F8523C" w:rsidRDefault="00F8523C">
      <w:pPr>
        <w:ind w:firstLineChars="200" w:firstLine="420"/>
      </w:pPr>
    </w:p>
    <w:p w:rsidR="00F8523C" w:rsidRDefault="00F8523C">
      <w:pPr>
        <w:ind w:firstLineChars="200" w:firstLine="420"/>
      </w:pPr>
    </w:p>
    <w:p w:rsidR="00F8523C" w:rsidRDefault="00F8523C">
      <w:pPr>
        <w:ind w:firstLineChars="200" w:firstLine="420"/>
      </w:pPr>
    </w:p>
    <w:p w:rsidR="00F8523C" w:rsidRDefault="00F8523C">
      <w:pPr>
        <w:ind w:firstLineChars="200" w:firstLine="420"/>
      </w:pPr>
    </w:p>
    <w:p w:rsidR="00F8523C" w:rsidRDefault="009E2996">
      <w:pPr>
        <w:rPr>
          <w:rFonts w:ascii="黑体" w:eastAsia="黑体"/>
          <w:sz w:val="32"/>
          <w:szCs w:val="32"/>
        </w:rPr>
      </w:pPr>
      <w:r>
        <w:rPr>
          <w:rFonts w:ascii="黑体" w:eastAsia="黑体" w:hint="eastAsia"/>
          <w:sz w:val="32"/>
          <w:szCs w:val="32"/>
        </w:rPr>
        <w:lastRenderedPageBreak/>
        <w:t>附件</w:t>
      </w:r>
      <w:r>
        <w:rPr>
          <w:rFonts w:ascii="黑体" w:eastAsia="黑体" w:hint="eastAsia"/>
          <w:sz w:val="32"/>
          <w:szCs w:val="32"/>
        </w:rPr>
        <w:t>2</w:t>
      </w:r>
    </w:p>
    <w:p w:rsidR="00F8523C" w:rsidRDefault="009E2996">
      <w:pPr>
        <w:spacing w:line="360" w:lineRule="auto"/>
        <w:ind w:firstLineChars="16" w:firstLine="71"/>
        <w:jc w:val="center"/>
        <w:rPr>
          <w:rFonts w:ascii="新宋体" w:eastAsia="新宋体" w:hAnsi="新宋体"/>
          <w:b/>
          <w:sz w:val="44"/>
          <w:szCs w:val="44"/>
        </w:rPr>
      </w:pPr>
      <w:r>
        <w:rPr>
          <w:rFonts w:ascii="新宋体" w:eastAsia="新宋体" w:hAnsi="新宋体" w:hint="eastAsia"/>
          <w:b/>
          <w:sz w:val="44"/>
          <w:szCs w:val="44"/>
        </w:rPr>
        <w:t>部门（单位）廉政风险识别防控表</w:t>
      </w:r>
    </w:p>
    <w:p w:rsidR="00F8523C" w:rsidRDefault="009E2996">
      <w:pPr>
        <w:rPr>
          <w:rFonts w:ascii="楷体_GB2312" w:eastAsia="楷体_GB2312" w:hAnsi="新宋体"/>
          <w:sz w:val="32"/>
          <w:szCs w:val="32"/>
        </w:rPr>
      </w:pPr>
      <w:r>
        <w:rPr>
          <w:rFonts w:ascii="仿宋_GB2312" w:eastAsia="仿宋_GB2312" w:hint="eastAsia"/>
          <w:sz w:val="28"/>
          <w:szCs w:val="28"/>
        </w:rPr>
        <w:t>部门（单位）名称：</w:t>
      </w:r>
      <w:r>
        <w:rPr>
          <w:rFonts w:ascii="仿宋_GB2312" w:eastAsia="仿宋_GB2312" w:hint="eastAsia"/>
          <w:sz w:val="28"/>
          <w:szCs w:val="28"/>
        </w:rPr>
        <w:t>计划财务处</w:t>
      </w:r>
      <w:r>
        <w:rPr>
          <w:rFonts w:ascii="仿宋_GB2312" w:eastAsia="仿宋_GB2312" w:hint="eastAsia"/>
          <w:sz w:val="28"/>
          <w:szCs w:val="28"/>
        </w:rPr>
        <w:t xml:space="preserve">                                                       </w:t>
      </w:r>
      <w:r>
        <w:rPr>
          <w:rFonts w:ascii="仿宋_GB2312" w:eastAsia="仿宋_GB2312" w:hint="eastAsia"/>
          <w:sz w:val="28"/>
          <w:szCs w:val="28"/>
        </w:rPr>
        <w:t>2019</w:t>
      </w:r>
      <w:r>
        <w:rPr>
          <w:rFonts w:ascii="仿宋_GB2312" w:eastAsia="仿宋_GB2312" w:hint="eastAsia"/>
          <w:sz w:val="28"/>
          <w:szCs w:val="28"/>
        </w:rPr>
        <w:t>年</w:t>
      </w:r>
      <w:r>
        <w:rPr>
          <w:rFonts w:ascii="仿宋_GB2312" w:eastAsia="仿宋_GB2312" w:hint="eastAsia"/>
          <w:sz w:val="28"/>
          <w:szCs w:val="28"/>
        </w:rPr>
        <w:t xml:space="preserve"> </w:t>
      </w:r>
      <w:r>
        <w:rPr>
          <w:rFonts w:ascii="仿宋_GB2312" w:eastAsia="仿宋_GB2312" w:hint="eastAsia"/>
          <w:sz w:val="28"/>
          <w:szCs w:val="28"/>
        </w:rPr>
        <w:t>5</w:t>
      </w:r>
      <w:r>
        <w:rPr>
          <w:rFonts w:ascii="仿宋_GB2312" w:eastAsia="仿宋_GB2312" w:hint="eastAsia"/>
          <w:sz w:val="28"/>
          <w:szCs w:val="28"/>
        </w:rPr>
        <w:t>月</w:t>
      </w:r>
      <w:r>
        <w:rPr>
          <w:rFonts w:ascii="仿宋_GB2312" w:eastAsia="仿宋_GB2312" w:hint="eastAsia"/>
          <w:sz w:val="28"/>
          <w:szCs w:val="28"/>
        </w:rPr>
        <w:t>20</w:t>
      </w:r>
      <w:r>
        <w:rPr>
          <w:rFonts w:ascii="仿宋_GB2312" w:eastAsia="仿宋_GB2312" w:hint="eastAsia"/>
          <w:sz w:val="28"/>
          <w:szCs w:val="28"/>
        </w:rPr>
        <w:t>日</w:t>
      </w:r>
    </w:p>
    <w:tbl>
      <w:tblPr>
        <w:tblW w:w="14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215"/>
        <w:gridCol w:w="2548"/>
        <w:gridCol w:w="415"/>
        <w:gridCol w:w="1365"/>
        <w:gridCol w:w="2520"/>
        <w:gridCol w:w="1177"/>
        <w:gridCol w:w="1163"/>
        <w:gridCol w:w="1102"/>
        <w:gridCol w:w="2010"/>
      </w:tblGrid>
      <w:tr w:rsidR="00F8523C">
        <w:trPr>
          <w:trHeight w:val="765"/>
        </w:trPr>
        <w:tc>
          <w:tcPr>
            <w:tcW w:w="2215" w:type="dxa"/>
            <w:vAlign w:val="center"/>
          </w:tcPr>
          <w:p w:rsidR="00F8523C" w:rsidRDefault="009E2996">
            <w:pPr>
              <w:spacing w:line="360" w:lineRule="auto"/>
              <w:jc w:val="center"/>
              <w:rPr>
                <w:rFonts w:ascii="仿宋_GB2312" w:eastAsia="仿宋_GB2312"/>
                <w:sz w:val="32"/>
                <w:szCs w:val="32"/>
              </w:rPr>
            </w:pPr>
            <w:r>
              <w:rPr>
                <w:rFonts w:ascii="仿宋_GB2312" w:eastAsia="仿宋_GB2312" w:hint="eastAsia"/>
                <w:sz w:val="32"/>
                <w:szCs w:val="32"/>
              </w:rPr>
              <w:t>科室名称</w:t>
            </w:r>
          </w:p>
        </w:tc>
        <w:tc>
          <w:tcPr>
            <w:tcW w:w="2548" w:type="dxa"/>
            <w:vAlign w:val="center"/>
          </w:tcPr>
          <w:p w:rsidR="00F8523C" w:rsidRDefault="009E2996">
            <w:pPr>
              <w:spacing w:line="360" w:lineRule="auto"/>
              <w:jc w:val="center"/>
              <w:rPr>
                <w:rFonts w:ascii="仿宋_GB2312" w:eastAsia="仿宋_GB2312"/>
                <w:sz w:val="32"/>
                <w:szCs w:val="32"/>
              </w:rPr>
            </w:pPr>
            <w:r>
              <w:rPr>
                <w:rFonts w:ascii="仿宋_GB2312" w:eastAsia="仿宋_GB2312" w:hint="eastAsia"/>
                <w:sz w:val="28"/>
                <w:szCs w:val="28"/>
              </w:rPr>
              <w:t>经费</w:t>
            </w:r>
            <w:proofErr w:type="gramStart"/>
            <w:r>
              <w:rPr>
                <w:rFonts w:ascii="仿宋_GB2312" w:eastAsia="仿宋_GB2312" w:hint="eastAsia"/>
                <w:sz w:val="28"/>
                <w:szCs w:val="28"/>
              </w:rPr>
              <w:t>核算部</w:t>
            </w:r>
            <w:proofErr w:type="gramEnd"/>
          </w:p>
        </w:tc>
        <w:tc>
          <w:tcPr>
            <w:tcW w:w="1780" w:type="dxa"/>
            <w:gridSpan w:val="2"/>
            <w:vAlign w:val="center"/>
          </w:tcPr>
          <w:p w:rsidR="00F8523C" w:rsidRDefault="009E2996">
            <w:pPr>
              <w:spacing w:line="360" w:lineRule="auto"/>
              <w:jc w:val="center"/>
              <w:rPr>
                <w:rFonts w:ascii="仿宋_GB2312" w:eastAsia="仿宋_GB2312"/>
                <w:sz w:val="32"/>
                <w:szCs w:val="32"/>
              </w:rPr>
            </w:pPr>
            <w:r>
              <w:rPr>
                <w:rFonts w:ascii="仿宋_GB2312" w:eastAsia="仿宋_GB2312" w:hint="eastAsia"/>
                <w:sz w:val="32"/>
                <w:szCs w:val="32"/>
              </w:rPr>
              <w:t>责任人姓名</w:t>
            </w:r>
          </w:p>
        </w:tc>
        <w:tc>
          <w:tcPr>
            <w:tcW w:w="2520" w:type="dxa"/>
            <w:vAlign w:val="center"/>
          </w:tcPr>
          <w:p w:rsidR="00F8523C" w:rsidRDefault="009E2996">
            <w:pPr>
              <w:spacing w:line="360" w:lineRule="auto"/>
              <w:jc w:val="center"/>
              <w:rPr>
                <w:rFonts w:ascii="仿宋_GB2312" w:eastAsia="仿宋_GB2312"/>
                <w:sz w:val="32"/>
                <w:szCs w:val="32"/>
              </w:rPr>
            </w:pPr>
            <w:r>
              <w:rPr>
                <w:rFonts w:ascii="仿宋_GB2312" w:eastAsia="仿宋_GB2312" w:hint="eastAsia"/>
                <w:sz w:val="28"/>
                <w:szCs w:val="28"/>
              </w:rPr>
              <w:t>王朝侠</w:t>
            </w:r>
          </w:p>
        </w:tc>
        <w:tc>
          <w:tcPr>
            <w:tcW w:w="2340" w:type="dxa"/>
            <w:gridSpan w:val="2"/>
            <w:vAlign w:val="center"/>
          </w:tcPr>
          <w:p w:rsidR="00F8523C" w:rsidRDefault="009E2996">
            <w:pPr>
              <w:spacing w:line="360" w:lineRule="auto"/>
              <w:jc w:val="center"/>
              <w:rPr>
                <w:rFonts w:ascii="仿宋_GB2312" w:eastAsia="仿宋_GB2312"/>
                <w:sz w:val="32"/>
                <w:szCs w:val="32"/>
              </w:rPr>
            </w:pPr>
            <w:r>
              <w:rPr>
                <w:rFonts w:ascii="仿宋_GB2312" w:eastAsia="仿宋_GB2312" w:hint="eastAsia"/>
                <w:sz w:val="32"/>
                <w:szCs w:val="32"/>
              </w:rPr>
              <w:t>责任人职务</w:t>
            </w:r>
          </w:p>
        </w:tc>
        <w:tc>
          <w:tcPr>
            <w:tcW w:w="3112" w:type="dxa"/>
            <w:gridSpan w:val="2"/>
            <w:vAlign w:val="center"/>
          </w:tcPr>
          <w:p w:rsidR="00F8523C" w:rsidRDefault="009E2996">
            <w:pPr>
              <w:spacing w:line="360" w:lineRule="auto"/>
              <w:jc w:val="center"/>
              <w:rPr>
                <w:rFonts w:ascii="仿宋_GB2312" w:eastAsia="仿宋_GB2312"/>
                <w:sz w:val="32"/>
                <w:szCs w:val="32"/>
              </w:rPr>
            </w:pPr>
            <w:r>
              <w:rPr>
                <w:rFonts w:ascii="仿宋_GB2312" w:eastAsia="仿宋_GB2312" w:hint="eastAsia"/>
                <w:sz w:val="28"/>
                <w:szCs w:val="28"/>
              </w:rPr>
              <w:t>主任</w:t>
            </w:r>
          </w:p>
        </w:tc>
      </w:tr>
      <w:tr w:rsidR="00F8523C">
        <w:trPr>
          <w:trHeight w:val="3096"/>
        </w:trPr>
        <w:tc>
          <w:tcPr>
            <w:tcW w:w="2215" w:type="dxa"/>
            <w:vAlign w:val="center"/>
          </w:tcPr>
          <w:p w:rsidR="00F8523C" w:rsidRDefault="009E2996">
            <w:pPr>
              <w:spacing w:line="360" w:lineRule="auto"/>
              <w:jc w:val="center"/>
              <w:rPr>
                <w:rFonts w:ascii="仿宋_GB2312" w:eastAsia="仿宋_GB2312"/>
                <w:sz w:val="32"/>
                <w:szCs w:val="32"/>
              </w:rPr>
            </w:pPr>
            <w:r>
              <w:rPr>
                <w:rFonts w:ascii="仿宋_GB2312" w:eastAsia="仿宋_GB2312" w:hint="eastAsia"/>
                <w:sz w:val="32"/>
                <w:szCs w:val="32"/>
              </w:rPr>
              <w:t>业务工作职责</w:t>
            </w:r>
          </w:p>
        </w:tc>
        <w:tc>
          <w:tcPr>
            <w:tcW w:w="12300" w:type="dxa"/>
            <w:gridSpan w:val="8"/>
            <w:vAlign w:val="center"/>
          </w:tcPr>
          <w:p w:rsidR="00F8523C" w:rsidRDefault="009E2996">
            <w:pPr>
              <w:rPr>
                <w:rFonts w:ascii="仿宋_GB2312" w:eastAsia="仿宋_GB2312"/>
                <w:sz w:val="32"/>
                <w:szCs w:val="32"/>
              </w:rPr>
            </w:pPr>
            <w:r>
              <w:rPr>
                <w:rFonts w:ascii="宋体" w:hAnsi="宋体" w:cs="宋体" w:hint="eastAsia"/>
                <w:szCs w:val="21"/>
              </w:rPr>
              <w:t>1</w:t>
            </w:r>
            <w:r>
              <w:rPr>
                <w:rFonts w:ascii="宋体" w:hAnsi="宋体" w:cs="宋体" w:hint="eastAsia"/>
                <w:szCs w:val="21"/>
              </w:rPr>
              <w:t>、根据国家有关财经法规和《</w:t>
            </w:r>
            <w:bookmarkStart w:id="0" w:name="_GoBack"/>
            <w:r w:rsidR="005749ED">
              <w:rPr>
                <w:rFonts w:ascii="宋体" w:hAnsi="宋体" w:cs="宋体" w:hint="eastAsia"/>
                <w:szCs w:val="21"/>
              </w:rPr>
              <w:t>政府会计制度</w:t>
            </w:r>
            <w:bookmarkEnd w:id="0"/>
            <w:r>
              <w:rPr>
                <w:rFonts w:ascii="宋体" w:hAnsi="宋体" w:cs="宋体" w:hint="eastAsia"/>
                <w:szCs w:val="21"/>
              </w:rPr>
              <w:t>》，以及学校有关规章制度，进行会计核算工作，并在会计核算过程中进行会计监督，及时、完整、真实地反映学校的各项经济活动及其成果，为学校决策和管理提供经济信息。</w:t>
            </w:r>
            <w:r>
              <w:rPr>
                <w:rFonts w:ascii="宋体" w:hAnsi="宋体" w:cs="宋体" w:hint="eastAsia"/>
                <w:szCs w:val="21"/>
              </w:rPr>
              <w:t>2</w:t>
            </w:r>
            <w:r>
              <w:rPr>
                <w:rFonts w:ascii="宋体" w:hAnsi="宋体" w:cs="宋体" w:hint="eastAsia"/>
                <w:szCs w:val="21"/>
              </w:rPr>
              <w:t>、对各项经费收支情况认真审核，严格把关。对违反财经法规及有关规章制度的开支不予办理，对手续不全的退回补办。</w:t>
            </w:r>
            <w:r>
              <w:rPr>
                <w:rFonts w:ascii="宋体" w:hAnsi="宋体" w:cs="宋体" w:hint="eastAsia"/>
                <w:szCs w:val="21"/>
              </w:rPr>
              <w:t>3</w:t>
            </w:r>
            <w:r>
              <w:rPr>
                <w:rFonts w:ascii="宋体" w:hAnsi="宋体" w:cs="宋体" w:hint="eastAsia"/>
                <w:szCs w:val="21"/>
              </w:rPr>
              <w:t>、严格执行学校下达的预算及财务收支计划，对预算超支、无预算支出项目一律不予办理。</w:t>
            </w:r>
            <w:r>
              <w:rPr>
                <w:rFonts w:ascii="宋体" w:hAnsi="宋体" w:cs="宋体" w:hint="eastAsia"/>
                <w:szCs w:val="21"/>
              </w:rPr>
              <w:t>4</w:t>
            </w:r>
            <w:r>
              <w:rPr>
                <w:rFonts w:ascii="宋体" w:hAnsi="宋体" w:cs="宋体" w:hint="eastAsia"/>
                <w:szCs w:val="21"/>
              </w:rPr>
              <w:t>、做好往来款项的结算工作，对借款金额、用途加以审核并及时催收。保管好借款卡片，每月终了将往来款明细账与借款卡片核对，保证</w:t>
            </w:r>
            <w:r>
              <w:rPr>
                <w:rFonts w:ascii="宋体" w:hAnsi="宋体" w:cs="宋体" w:hint="eastAsia"/>
                <w:szCs w:val="21"/>
              </w:rPr>
              <w:t>账卡相符。</w:t>
            </w:r>
            <w:r>
              <w:rPr>
                <w:rFonts w:ascii="宋体" w:hAnsi="宋体" w:cs="宋体" w:hint="eastAsia"/>
                <w:szCs w:val="21"/>
              </w:rPr>
              <w:t>5</w:t>
            </w:r>
            <w:r>
              <w:rPr>
                <w:rFonts w:ascii="宋体" w:hAnsi="宋体" w:cs="宋体" w:hint="eastAsia"/>
                <w:szCs w:val="21"/>
              </w:rPr>
              <w:t>、每月根据银行日记账与资金结算部对账单进行核对，编制银行存款余额调节表，如有问题及时与资金结算部核对更正，保证资金的安全。</w:t>
            </w:r>
            <w:r>
              <w:rPr>
                <w:rFonts w:ascii="宋体" w:hAnsi="宋体" w:cs="宋体" w:hint="eastAsia"/>
                <w:szCs w:val="21"/>
              </w:rPr>
              <w:t>6</w:t>
            </w:r>
            <w:r>
              <w:rPr>
                <w:rFonts w:ascii="宋体" w:hAnsi="宋体" w:cs="宋体" w:hint="eastAsia"/>
                <w:szCs w:val="21"/>
              </w:rPr>
              <w:t>、负责收取独立核算单位及非独立核算单位应上缴学校的利润和费用。</w:t>
            </w:r>
            <w:r>
              <w:rPr>
                <w:rFonts w:ascii="宋体" w:hAnsi="宋体" w:cs="宋体" w:hint="eastAsia"/>
                <w:szCs w:val="21"/>
              </w:rPr>
              <w:t>7</w:t>
            </w:r>
            <w:r>
              <w:rPr>
                <w:rFonts w:ascii="宋体" w:hAnsi="宋体" w:cs="宋体" w:hint="eastAsia"/>
                <w:szCs w:val="21"/>
              </w:rPr>
              <w:t>、负责固定资产的会计账务处理及审核工作，负责与资产管理处对账，做到账</w:t>
            </w:r>
            <w:proofErr w:type="gramStart"/>
            <w:r>
              <w:rPr>
                <w:rFonts w:ascii="宋体" w:hAnsi="宋体" w:cs="宋体" w:hint="eastAsia"/>
                <w:szCs w:val="21"/>
              </w:rPr>
              <w:t>账</w:t>
            </w:r>
            <w:proofErr w:type="gramEnd"/>
            <w:r>
              <w:rPr>
                <w:rFonts w:ascii="宋体" w:hAnsi="宋体" w:cs="宋体" w:hint="eastAsia"/>
                <w:szCs w:val="21"/>
              </w:rPr>
              <w:t>相符。</w:t>
            </w:r>
            <w:r>
              <w:rPr>
                <w:rFonts w:ascii="宋体" w:hAnsi="宋体" w:cs="宋体" w:hint="eastAsia"/>
                <w:szCs w:val="21"/>
              </w:rPr>
              <w:t>8</w:t>
            </w:r>
            <w:r>
              <w:rPr>
                <w:rFonts w:ascii="宋体" w:hAnsi="宋体" w:cs="宋体" w:hint="eastAsia"/>
                <w:szCs w:val="21"/>
              </w:rPr>
              <w:t>、负责工程保修款、设备质保金的扣划入账和领出的审核工作。</w:t>
            </w:r>
            <w:r>
              <w:rPr>
                <w:rFonts w:ascii="宋体" w:hAnsi="宋体" w:cs="宋体" w:hint="eastAsia"/>
                <w:szCs w:val="21"/>
              </w:rPr>
              <w:t>9</w:t>
            </w:r>
            <w:r>
              <w:rPr>
                <w:rFonts w:ascii="宋体" w:hAnsi="宋体" w:cs="宋体" w:hint="eastAsia"/>
                <w:szCs w:val="21"/>
              </w:rPr>
              <w:t>、</w:t>
            </w:r>
            <w:r>
              <w:rPr>
                <w:rFonts w:ascii="宋体" w:hAnsi="宋体" w:cs="宋体" w:hint="eastAsia"/>
                <w:szCs w:val="21"/>
              </w:rPr>
              <w:t xml:space="preserve"> </w:t>
            </w:r>
            <w:r>
              <w:rPr>
                <w:rFonts w:ascii="宋体" w:hAnsi="宋体" w:cs="宋体" w:hint="eastAsia"/>
                <w:szCs w:val="21"/>
              </w:rPr>
              <w:t>负责毕业生欠费收取及其他收费工作。</w:t>
            </w:r>
            <w:r>
              <w:rPr>
                <w:rFonts w:ascii="宋体" w:hAnsi="宋体" w:cs="宋体" w:hint="eastAsia"/>
                <w:szCs w:val="21"/>
              </w:rPr>
              <w:t>10</w:t>
            </w:r>
            <w:r>
              <w:rPr>
                <w:rFonts w:ascii="宋体" w:hAnsi="宋体" w:cs="宋体" w:hint="eastAsia"/>
                <w:szCs w:val="21"/>
              </w:rPr>
              <w:t>、</w:t>
            </w:r>
            <w:r>
              <w:rPr>
                <w:rFonts w:ascii="宋体" w:hAnsi="宋体" w:cs="宋体" w:hint="eastAsia"/>
                <w:szCs w:val="21"/>
              </w:rPr>
              <w:t xml:space="preserve"> </w:t>
            </w:r>
            <w:r>
              <w:rPr>
                <w:rFonts w:ascii="宋体" w:hAnsi="宋体" w:cs="宋体" w:hint="eastAsia"/>
                <w:szCs w:val="21"/>
              </w:rPr>
              <w:t>负责事业经费、工会经费、党费三套账务的会计核算工作。</w:t>
            </w:r>
            <w:r>
              <w:rPr>
                <w:rFonts w:ascii="宋体" w:hAnsi="宋体" w:cs="宋体" w:hint="eastAsia"/>
                <w:szCs w:val="21"/>
              </w:rPr>
              <w:t>11</w:t>
            </w:r>
            <w:r>
              <w:rPr>
                <w:rFonts w:ascii="宋体" w:hAnsi="宋体" w:cs="宋体" w:hint="eastAsia"/>
                <w:szCs w:val="21"/>
              </w:rPr>
              <w:t>、加强付款结算通知书、印鉴、有价证券的管理，严格按规定签发付款结算通知书，</w:t>
            </w:r>
            <w:r>
              <w:rPr>
                <w:rFonts w:ascii="宋体" w:hAnsi="宋体" w:cs="宋体" w:hint="eastAsia"/>
                <w:szCs w:val="21"/>
              </w:rPr>
              <w:t>及时提示有价证券的兑换，保证其安全、完整。</w:t>
            </w:r>
            <w:r>
              <w:rPr>
                <w:rFonts w:ascii="宋体" w:hAnsi="宋体" w:cs="宋体" w:hint="eastAsia"/>
                <w:szCs w:val="21"/>
              </w:rPr>
              <w:t>12</w:t>
            </w:r>
            <w:r>
              <w:rPr>
                <w:rFonts w:ascii="宋体" w:hAnsi="宋体" w:cs="宋体" w:hint="eastAsia"/>
                <w:szCs w:val="21"/>
              </w:rPr>
              <w:t>、负责各部门、学院创收经费核算，按照学校创收分配办法，及时进行分配结算，坚持按先收后支、专款专用的原则办理结算业务。</w:t>
            </w:r>
            <w:r>
              <w:rPr>
                <w:rFonts w:ascii="宋体" w:hAnsi="宋体" w:cs="宋体" w:hint="eastAsia"/>
                <w:szCs w:val="21"/>
              </w:rPr>
              <w:t>13</w:t>
            </w:r>
            <w:r>
              <w:rPr>
                <w:rFonts w:ascii="宋体" w:hAnsi="宋体" w:cs="宋体" w:hint="eastAsia"/>
                <w:szCs w:val="21"/>
              </w:rPr>
              <w:t>、</w:t>
            </w:r>
            <w:r>
              <w:rPr>
                <w:rFonts w:ascii="宋体" w:hAnsi="宋体" w:cs="宋体" w:hint="eastAsia"/>
                <w:szCs w:val="21"/>
              </w:rPr>
              <w:t xml:space="preserve"> </w:t>
            </w:r>
            <w:r>
              <w:rPr>
                <w:rFonts w:ascii="宋体" w:hAnsi="宋体" w:cs="宋体" w:hint="eastAsia"/>
                <w:szCs w:val="21"/>
              </w:rPr>
              <w:t>负责纵横向课题经费的收、支核算及免税后返还课题经费工作。</w:t>
            </w:r>
            <w:r>
              <w:rPr>
                <w:rFonts w:ascii="宋体" w:hAnsi="宋体" w:cs="宋体" w:hint="eastAsia"/>
                <w:szCs w:val="21"/>
              </w:rPr>
              <w:t>14</w:t>
            </w:r>
            <w:r>
              <w:rPr>
                <w:rFonts w:ascii="宋体" w:hAnsi="宋体" w:cs="宋体" w:hint="eastAsia"/>
                <w:szCs w:val="21"/>
              </w:rPr>
              <w:t>、负责税务发票的领购、开具及各项纳税工作。</w:t>
            </w:r>
            <w:r>
              <w:rPr>
                <w:rFonts w:ascii="宋体" w:hAnsi="宋体" w:cs="宋体" w:hint="eastAsia"/>
                <w:szCs w:val="21"/>
              </w:rPr>
              <w:t>15</w:t>
            </w:r>
            <w:r>
              <w:rPr>
                <w:rFonts w:ascii="宋体" w:hAnsi="宋体" w:cs="宋体" w:hint="eastAsia"/>
                <w:szCs w:val="21"/>
              </w:rPr>
              <w:t>、负责非税收入上划省财政工作。</w:t>
            </w:r>
            <w:r>
              <w:rPr>
                <w:rFonts w:ascii="宋体" w:hAnsi="宋体" w:cs="宋体" w:hint="eastAsia"/>
                <w:szCs w:val="21"/>
              </w:rPr>
              <w:t>16</w:t>
            </w:r>
            <w:r>
              <w:rPr>
                <w:rFonts w:ascii="宋体" w:hAnsi="宋体" w:cs="宋体" w:hint="eastAsia"/>
                <w:szCs w:val="21"/>
              </w:rPr>
              <w:t>、</w:t>
            </w:r>
            <w:r>
              <w:rPr>
                <w:rFonts w:ascii="宋体" w:hAnsi="宋体" w:cs="宋体" w:hint="eastAsia"/>
                <w:szCs w:val="21"/>
              </w:rPr>
              <w:t xml:space="preserve"> </w:t>
            </w:r>
            <w:r>
              <w:rPr>
                <w:rFonts w:ascii="宋体" w:hAnsi="宋体" w:cs="宋体" w:hint="eastAsia"/>
                <w:szCs w:val="21"/>
              </w:rPr>
              <w:t>负责离校人员借款查询工作。</w:t>
            </w:r>
            <w:r>
              <w:rPr>
                <w:rFonts w:ascii="宋体" w:hAnsi="宋体" w:cs="宋体" w:hint="eastAsia"/>
                <w:szCs w:val="21"/>
              </w:rPr>
              <w:t>17</w:t>
            </w:r>
            <w:r>
              <w:rPr>
                <w:rFonts w:ascii="宋体" w:hAnsi="宋体" w:cs="宋体" w:hint="eastAsia"/>
                <w:szCs w:val="21"/>
              </w:rPr>
              <w:t>、</w:t>
            </w:r>
            <w:r>
              <w:rPr>
                <w:rFonts w:ascii="宋体" w:hAnsi="宋体" w:cs="宋体" w:hint="eastAsia"/>
                <w:szCs w:val="21"/>
              </w:rPr>
              <w:t xml:space="preserve"> </w:t>
            </w:r>
            <w:r>
              <w:rPr>
                <w:rFonts w:ascii="宋体" w:hAnsi="宋体" w:cs="宋体" w:hint="eastAsia"/>
                <w:szCs w:val="21"/>
              </w:rPr>
              <w:t>负责会计核算问题咨询工作，耐心解释财务规定。</w:t>
            </w:r>
            <w:r>
              <w:rPr>
                <w:rFonts w:ascii="宋体" w:hAnsi="宋体" w:cs="宋体" w:hint="eastAsia"/>
                <w:szCs w:val="21"/>
              </w:rPr>
              <w:t>18</w:t>
            </w:r>
            <w:r>
              <w:rPr>
                <w:rFonts w:ascii="宋体" w:hAnsi="宋体" w:cs="宋体" w:hint="eastAsia"/>
                <w:szCs w:val="21"/>
              </w:rPr>
              <w:t>、</w:t>
            </w:r>
            <w:r>
              <w:rPr>
                <w:rFonts w:ascii="宋体" w:hAnsi="宋体" w:cs="宋体" w:hint="eastAsia"/>
                <w:szCs w:val="21"/>
              </w:rPr>
              <w:t xml:space="preserve"> </w:t>
            </w:r>
            <w:r>
              <w:rPr>
                <w:rFonts w:ascii="宋体" w:hAnsi="宋体" w:cs="宋体" w:hint="eastAsia"/>
                <w:szCs w:val="21"/>
              </w:rPr>
              <w:t>对核算过程中发现的问题及时汇报，提出相应的改进措施和建议。</w:t>
            </w:r>
          </w:p>
        </w:tc>
      </w:tr>
      <w:tr w:rsidR="00F8523C">
        <w:trPr>
          <w:trHeight w:val="766"/>
        </w:trPr>
        <w:tc>
          <w:tcPr>
            <w:tcW w:w="2215" w:type="dxa"/>
            <w:vAlign w:val="center"/>
          </w:tcPr>
          <w:p w:rsidR="00F8523C" w:rsidRDefault="009E2996">
            <w:pPr>
              <w:spacing w:line="360" w:lineRule="auto"/>
              <w:jc w:val="center"/>
              <w:rPr>
                <w:rFonts w:ascii="仿宋_GB2312" w:eastAsia="仿宋_GB2312"/>
                <w:sz w:val="32"/>
                <w:szCs w:val="32"/>
              </w:rPr>
            </w:pPr>
            <w:r>
              <w:rPr>
                <w:rFonts w:ascii="仿宋_GB2312" w:eastAsia="仿宋_GB2312" w:hint="eastAsia"/>
                <w:sz w:val="32"/>
                <w:szCs w:val="32"/>
              </w:rPr>
              <w:t>党风廉政职责</w:t>
            </w:r>
          </w:p>
        </w:tc>
        <w:tc>
          <w:tcPr>
            <w:tcW w:w="12300" w:type="dxa"/>
            <w:gridSpan w:val="8"/>
            <w:vAlign w:val="center"/>
          </w:tcPr>
          <w:p w:rsidR="00F8523C" w:rsidRDefault="009E2996">
            <w:pPr>
              <w:spacing w:line="360" w:lineRule="auto"/>
              <w:jc w:val="left"/>
              <w:rPr>
                <w:rFonts w:ascii="仿宋_GB2312" w:eastAsia="仿宋_GB2312"/>
                <w:sz w:val="32"/>
                <w:szCs w:val="32"/>
              </w:rPr>
            </w:pPr>
            <w:r>
              <w:rPr>
                <w:rFonts w:ascii="宋体" w:hAnsi="宋体" w:hint="eastAsia"/>
                <w:szCs w:val="21"/>
              </w:rPr>
              <w:t>积极参加廉政警示教育，严格执行各岗位权力运行的廉政管理制度</w:t>
            </w:r>
          </w:p>
        </w:tc>
      </w:tr>
      <w:tr w:rsidR="00F8523C">
        <w:trPr>
          <w:trHeight w:val="821"/>
        </w:trPr>
        <w:tc>
          <w:tcPr>
            <w:tcW w:w="2215" w:type="dxa"/>
            <w:vAlign w:val="center"/>
          </w:tcPr>
          <w:p w:rsidR="00F8523C" w:rsidRDefault="009E2996">
            <w:pPr>
              <w:spacing w:line="360" w:lineRule="auto"/>
              <w:jc w:val="center"/>
              <w:rPr>
                <w:rFonts w:ascii="仿宋_GB2312" w:eastAsia="仿宋_GB2312"/>
                <w:sz w:val="32"/>
                <w:szCs w:val="32"/>
              </w:rPr>
            </w:pPr>
            <w:r>
              <w:rPr>
                <w:rFonts w:ascii="仿宋_GB2312" w:eastAsia="仿宋_GB2312" w:hint="eastAsia"/>
                <w:sz w:val="32"/>
                <w:szCs w:val="32"/>
              </w:rPr>
              <w:t>风险事项</w:t>
            </w:r>
          </w:p>
        </w:tc>
        <w:tc>
          <w:tcPr>
            <w:tcW w:w="2963" w:type="dxa"/>
            <w:gridSpan w:val="2"/>
            <w:vAlign w:val="center"/>
          </w:tcPr>
          <w:p w:rsidR="00F8523C" w:rsidRDefault="009E2996">
            <w:pPr>
              <w:spacing w:line="360" w:lineRule="auto"/>
              <w:jc w:val="center"/>
              <w:rPr>
                <w:rFonts w:ascii="仿宋_GB2312" w:eastAsia="仿宋_GB2312"/>
                <w:sz w:val="32"/>
                <w:szCs w:val="32"/>
              </w:rPr>
            </w:pPr>
            <w:r>
              <w:rPr>
                <w:rFonts w:ascii="仿宋_GB2312" w:eastAsia="仿宋_GB2312" w:hint="eastAsia"/>
                <w:sz w:val="32"/>
                <w:szCs w:val="32"/>
              </w:rPr>
              <w:t>风险点</w:t>
            </w:r>
          </w:p>
        </w:tc>
        <w:tc>
          <w:tcPr>
            <w:tcW w:w="5062" w:type="dxa"/>
            <w:gridSpan w:val="3"/>
            <w:vAlign w:val="center"/>
          </w:tcPr>
          <w:p w:rsidR="00F8523C" w:rsidRDefault="009E2996">
            <w:pPr>
              <w:spacing w:line="360" w:lineRule="auto"/>
              <w:jc w:val="center"/>
              <w:rPr>
                <w:rFonts w:ascii="仿宋_GB2312" w:eastAsia="仿宋_GB2312"/>
                <w:sz w:val="32"/>
                <w:szCs w:val="32"/>
              </w:rPr>
            </w:pPr>
            <w:r>
              <w:rPr>
                <w:rFonts w:ascii="仿宋_GB2312" w:eastAsia="仿宋_GB2312" w:hint="eastAsia"/>
                <w:sz w:val="32"/>
                <w:szCs w:val="32"/>
              </w:rPr>
              <w:t>防控措施</w:t>
            </w:r>
          </w:p>
        </w:tc>
        <w:tc>
          <w:tcPr>
            <w:tcW w:w="2265" w:type="dxa"/>
            <w:gridSpan w:val="2"/>
            <w:vAlign w:val="center"/>
          </w:tcPr>
          <w:p w:rsidR="00F8523C" w:rsidRDefault="009E2996">
            <w:pPr>
              <w:spacing w:line="360" w:lineRule="auto"/>
              <w:jc w:val="center"/>
              <w:rPr>
                <w:rFonts w:ascii="仿宋_GB2312" w:eastAsia="仿宋_GB2312"/>
                <w:sz w:val="32"/>
                <w:szCs w:val="32"/>
              </w:rPr>
            </w:pPr>
            <w:r>
              <w:rPr>
                <w:rFonts w:ascii="仿宋_GB2312" w:eastAsia="仿宋_GB2312" w:hint="eastAsia"/>
                <w:sz w:val="32"/>
                <w:szCs w:val="32"/>
              </w:rPr>
              <w:t>科室自我风险评估（级别）</w:t>
            </w:r>
          </w:p>
        </w:tc>
        <w:tc>
          <w:tcPr>
            <w:tcW w:w="2010" w:type="dxa"/>
            <w:vAlign w:val="center"/>
          </w:tcPr>
          <w:p w:rsidR="00F8523C" w:rsidRDefault="009E2996">
            <w:pPr>
              <w:spacing w:line="360" w:lineRule="auto"/>
              <w:jc w:val="center"/>
              <w:rPr>
                <w:rFonts w:ascii="仿宋_GB2312" w:eastAsia="仿宋_GB2312"/>
                <w:sz w:val="32"/>
                <w:szCs w:val="32"/>
              </w:rPr>
            </w:pPr>
            <w:r>
              <w:rPr>
                <w:rFonts w:ascii="仿宋_GB2312" w:eastAsia="仿宋_GB2312" w:hint="eastAsia"/>
                <w:sz w:val="32"/>
                <w:szCs w:val="32"/>
              </w:rPr>
              <w:t>部门风险评估（级别）</w:t>
            </w:r>
          </w:p>
        </w:tc>
      </w:tr>
      <w:tr w:rsidR="00F8523C">
        <w:trPr>
          <w:trHeight w:val="525"/>
        </w:trPr>
        <w:tc>
          <w:tcPr>
            <w:tcW w:w="2215" w:type="dxa"/>
            <w:vAlign w:val="center"/>
          </w:tcPr>
          <w:p w:rsidR="00F8523C" w:rsidRDefault="009E2996">
            <w:pPr>
              <w:spacing w:line="360" w:lineRule="auto"/>
              <w:rPr>
                <w:rFonts w:ascii="宋体" w:hAnsi="宋体" w:cs="宋体"/>
                <w:szCs w:val="21"/>
              </w:rPr>
            </w:pPr>
            <w:r>
              <w:rPr>
                <w:rFonts w:ascii="宋体" w:hAnsi="宋体" w:cs="宋体" w:hint="eastAsia"/>
                <w:szCs w:val="21"/>
              </w:rPr>
              <w:t>资金安全</w:t>
            </w:r>
          </w:p>
        </w:tc>
        <w:tc>
          <w:tcPr>
            <w:tcW w:w="2963" w:type="dxa"/>
            <w:gridSpan w:val="2"/>
            <w:vAlign w:val="center"/>
          </w:tcPr>
          <w:p w:rsidR="00F8523C" w:rsidRDefault="009E2996">
            <w:pPr>
              <w:rPr>
                <w:rFonts w:ascii="宋体" w:hAnsi="宋体" w:cs="宋体"/>
                <w:szCs w:val="21"/>
              </w:rPr>
            </w:pPr>
            <w:r>
              <w:rPr>
                <w:rFonts w:ascii="宋体" w:hAnsi="宋体" w:cs="宋体" w:hint="eastAsia"/>
                <w:szCs w:val="21"/>
              </w:rPr>
              <w:t>收</w:t>
            </w:r>
            <w:r>
              <w:rPr>
                <w:rFonts w:ascii="宋体" w:hAnsi="宋体" w:cs="宋体" w:hint="eastAsia"/>
                <w:szCs w:val="21"/>
              </w:rPr>
              <w:t>款</w:t>
            </w:r>
            <w:r>
              <w:rPr>
                <w:rFonts w:ascii="宋体" w:hAnsi="宋体" w:cs="宋体" w:hint="eastAsia"/>
                <w:szCs w:val="21"/>
              </w:rPr>
              <w:t>单位不及时将</w:t>
            </w:r>
            <w:r>
              <w:rPr>
                <w:rFonts w:ascii="宋体" w:hAnsi="宋体" w:cs="宋体" w:hint="eastAsia"/>
                <w:szCs w:val="21"/>
              </w:rPr>
              <w:t>款项</w:t>
            </w:r>
            <w:r>
              <w:rPr>
                <w:rFonts w:ascii="宋体" w:hAnsi="宋体" w:cs="宋体" w:hint="eastAsia"/>
                <w:szCs w:val="21"/>
              </w:rPr>
              <w:t>存入</w:t>
            </w:r>
            <w:r>
              <w:rPr>
                <w:rFonts w:ascii="宋体" w:hAnsi="宋体" w:cs="宋体" w:hint="eastAsia"/>
                <w:szCs w:val="21"/>
              </w:rPr>
              <w:t>资金结算部</w:t>
            </w:r>
            <w:r>
              <w:rPr>
                <w:rFonts w:ascii="宋体" w:hAnsi="宋体" w:cs="宋体" w:hint="eastAsia"/>
                <w:szCs w:val="21"/>
              </w:rPr>
              <w:t>或开户银行</w:t>
            </w:r>
            <w:r>
              <w:rPr>
                <w:rFonts w:ascii="宋体" w:hAnsi="宋体" w:cs="宋体" w:hint="eastAsia"/>
                <w:szCs w:val="21"/>
              </w:rPr>
              <w:t>使</w:t>
            </w:r>
            <w:r>
              <w:rPr>
                <w:rFonts w:ascii="宋体" w:hAnsi="宋体" w:cs="宋体" w:hint="eastAsia"/>
                <w:szCs w:val="21"/>
              </w:rPr>
              <w:t>资金不能及时到账；</w:t>
            </w:r>
          </w:p>
          <w:p w:rsidR="00F8523C" w:rsidRDefault="009E2996">
            <w:pPr>
              <w:rPr>
                <w:rFonts w:ascii="宋体" w:hAnsi="宋体" w:cs="宋体"/>
                <w:szCs w:val="21"/>
              </w:rPr>
            </w:pPr>
            <w:r>
              <w:rPr>
                <w:rFonts w:ascii="宋体" w:hAnsi="宋体" w:cs="宋体" w:hint="eastAsia"/>
                <w:szCs w:val="21"/>
              </w:rPr>
              <w:t>不按时纳税造成滞纳金</w:t>
            </w:r>
            <w:r>
              <w:rPr>
                <w:rFonts w:ascii="宋体" w:hAnsi="宋体" w:cs="宋体" w:hint="eastAsia"/>
                <w:szCs w:val="21"/>
              </w:rPr>
              <w:t>、</w:t>
            </w:r>
            <w:r>
              <w:rPr>
                <w:rFonts w:ascii="宋体" w:hAnsi="宋体" w:cs="宋体" w:hint="eastAsia"/>
                <w:szCs w:val="21"/>
              </w:rPr>
              <w:t>个人借</w:t>
            </w:r>
            <w:r>
              <w:rPr>
                <w:rFonts w:ascii="宋体" w:hAnsi="宋体" w:cs="宋体" w:hint="eastAsia"/>
                <w:szCs w:val="21"/>
              </w:rPr>
              <w:lastRenderedPageBreak/>
              <w:t>款、应收账款逾期不结算</w:t>
            </w:r>
            <w:r>
              <w:rPr>
                <w:rFonts w:ascii="宋体" w:hAnsi="宋体" w:cs="宋体" w:hint="eastAsia"/>
                <w:szCs w:val="21"/>
              </w:rPr>
              <w:t>造成资金流失。</w:t>
            </w:r>
          </w:p>
          <w:p w:rsidR="00F8523C" w:rsidRDefault="009E2996">
            <w:pPr>
              <w:rPr>
                <w:rFonts w:ascii="宋体" w:hAnsi="宋体" w:cs="宋体"/>
                <w:szCs w:val="21"/>
              </w:rPr>
            </w:pPr>
            <w:r>
              <w:rPr>
                <w:rFonts w:ascii="宋体" w:hAnsi="宋体" w:cs="宋体" w:hint="eastAsia"/>
                <w:szCs w:val="21"/>
              </w:rPr>
              <w:t>3</w:t>
            </w:r>
            <w:r>
              <w:rPr>
                <w:rFonts w:ascii="宋体" w:hAnsi="宋体" w:cs="宋体" w:hint="eastAsia"/>
                <w:szCs w:val="21"/>
              </w:rPr>
              <w:t>、未严格执行收费标准，违规收费。</w:t>
            </w:r>
          </w:p>
        </w:tc>
        <w:tc>
          <w:tcPr>
            <w:tcW w:w="5062" w:type="dxa"/>
            <w:gridSpan w:val="3"/>
            <w:vAlign w:val="center"/>
          </w:tcPr>
          <w:p w:rsidR="00F8523C" w:rsidRDefault="009E2996">
            <w:pPr>
              <w:rPr>
                <w:rFonts w:ascii="宋体" w:hAnsi="宋体" w:cs="宋体"/>
                <w:szCs w:val="21"/>
              </w:rPr>
            </w:pPr>
            <w:r>
              <w:rPr>
                <w:rFonts w:ascii="宋体" w:hAnsi="宋体" w:cs="宋体" w:hint="eastAsia"/>
                <w:szCs w:val="21"/>
              </w:rPr>
              <w:lastRenderedPageBreak/>
              <w:t>1</w:t>
            </w:r>
            <w:r>
              <w:rPr>
                <w:rFonts w:ascii="宋体" w:hAnsi="宋体" w:cs="宋体" w:hint="eastAsia"/>
                <w:szCs w:val="21"/>
              </w:rPr>
              <w:t>、</w:t>
            </w:r>
            <w:r>
              <w:rPr>
                <w:rFonts w:ascii="宋体" w:hAnsi="宋体" w:cs="宋体" w:hint="eastAsia"/>
                <w:szCs w:val="21"/>
              </w:rPr>
              <w:t>注重业务学习，加强自律意识，提高综合素质。</w:t>
            </w:r>
          </w:p>
          <w:p w:rsidR="00F8523C" w:rsidRDefault="009E2996">
            <w:pPr>
              <w:rPr>
                <w:rFonts w:ascii="宋体" w:hAnsi="宋体" w:cs="宋体"/>
                <w:szCs w:val="21"/>
              </w:rPr>
            </w:pPr>
            <w:r>
              <w:rPr>
                <w:rFonts w:ascii="宋体" w:hAnsi="宋体" w:cs="宋体" w:hint="eastAsia"/>
                <w:szCs w:val="21"/>
              </w:rPr>
              <w:t>2</w:t>
            </w:r>
            <w:r>
              <w:rPr>
                <w:rFonts w:ascii="宋体" w:hAnsi="宋体" w:cs="宋体" w:hint="eastAsia"/>
                <w:szCs w:val="21"/>
              </w:rPr>
              <w:t>、</w:t>
            </w:r>
            <w:r>
              <w:rPr>
                <w:rFonts w:ascii="宋体" w:hAnsi="宋体" w:cs="宋体" w:hint="eastAsia"/>
                <w:szCs w:val="21"/>
              </w:rPr>
              <w:t>每月按时与</w:t>
            </w:r>
            <w:r>
              <w:rPr>
                <w:rFonts w:ascii="宋体" w:hAnsi="宋体" w:cs="宋体" w:hint="eastAsia"/>
                <w:szCs w:val="21"/>
              </w:rPr>
              <w:t>资金结算部</w:t>
            </w:r>
            <w:r>
              <w:rPr>
                <w:rFonts w:ascii="宋体" w:hAnsi="宋体" w:cs="宋体" w:hint="eastAsia"/>
                <w:szCs w:val="21"/>
              </w:rPr>
              <w:t>对银行账，做到账</w:t>
            </w:r>
            <w:proofErr w:type="gramStart"/>
            <w:r>
              <w:rPr>
                <w:rFonts w:ascii="宋体" w:hAnsi="宋体" w:cs="宋体" w:hint="eastAsia"/>
                <w:szCs w:val="21"/>
              </w:rPr>
              <w:t>账</w:t>
            </w:r>
            <w:proofErr w:type="gramEnd"/>
            <w:r>
              <w:rPr>
                <w:rFonts w:ascii="宋体" w:hAnsi="宋体" w:cs="宋体" w:hint="eastAsia"/>
                <w:szCs w:val="21"/>
              </w:rPr>
              <w:t>相符。</w:t>
            </w:r>
          </w:p>
          <w:p w:rsidR="00F8523C" w:rsidRDefault="009E2996">
            <w:pPr>
              <w:rPr>
                <w:rFonts w:ascii="宋体" w:hAnsi="宋体" w:cs="宋体"/>
                <w:szCs w:val="21"/>
              </w:rPr>
            </w:pPr>
            <w:r>
              <w:rPr>
                <w:rFonts w:ascii="宋体" w:hAnsi="宋体" w:cs="宋体" w:hint="eastAsia"/>
                <w:szCs w:val="21"/>
              </w:rPr>
              <w:t>3</w:t>
            </w:r>
            <w:r>
              <w:rPr>
                <w:rFonts w:ascii="宋体" w:hAnsi="宋体" w:cs="宋体" w:hint="eastAsia"/>
                <w:szCs w:val="21"/>
              </w:rPr>
              <w:t>、</w:t>
            </w:r>
            <w:r>
              <w:rPr>
                <w:rFonts w:ascii="宋体" w:hAnsi="宋体" w:cs="宋体" w:hint="eastAsia"/>
                <w:szCs w:val="21"/>
              </w:rPr>
              <w:t>加强付款结算通知书、印鉴、有价证券、发票的管理，保证其安全、完整。严格按规定签发付款结算通知书、</w:t>
            </w:r>
            <w:r>
              <w:rPr>
                <w:rFonts w:ascii="宋体" w:hAnsi="宋体" w:cs="宋体" w:hint="eastAsia"/>
                <w:szCs w:val="21"/>
              </w:rPr>
              <w:lastRenderedPageBreak/>
              <w:t>开具发票，保证开出付款结算通知书和发票真实、合法。</w:t>
            </w:r>
          </w:p>
          <w:p w:rsidR="00F8523C" w:rsidRDefault="009E2996">
            <w:pPr>
              <w:rPr>
                <w:rFonts w:ascii="宋体" w:hAnsi="宋体" w:cs="宋体"/>
                <w:szCs w:val="21"/>
              </w:rPr>
            </w:pPr>
            <w:r>
              <w:rPr>
                <w:rFonts w:ascii="宋体" w:hAnsi="宋体" w:cs="宋体" w:hint="eastAsia"/>
                <w:szCs w:val="21"/>
              </w:rPr>
              <w:t>4</w:t>
            </w:r>
            <w:r>
              <w:rPr>
                <w:rFonts w:ascii="宋体" w:hAnsi="宋体" w:cs="宋体" w:hint="eastAsia"/>
                <w:szCs w:val="21"/>
              </w:rPr>
              <w:t>、</w:t>
            </w:r>
            <w:r>
              <w:rPr>
                <w:rFonts w:ascii="宋体" w:hAnsi="宋体" w:cs="宋体" w:hint="eastAsia"/>
                <w:szCs w:val="21"/>
              </w:rPr>
              <w:t>妥善保管借款卡片，每月将往来款明细账与借款卡片核对，保证账卡相符。</w:t>
            </w:r>
          </w:p>
          <w:p w:rsidR="00F8523C" w:rsidRDefault="009E2996">
            <w:pPr>
              <w:rPr>
                <w:rFonts w:ascii="宋体" w:hAnsi="宋体" w:cs="宋体"/>
                <w:szCs w:val="21"/>
              </w:rPr>
            </w:pPr>
            <w:r>
              <w:rPr>
                <w:rFonts w:ascii="宋体" w:hAnsi="宋体" w:cs="宋体" w:hint="eastAsia"/>
                <w:szCs w:val="21"/>
              </w:rPr>
              <w:t>5</w:t>
            </w:r>
            <w:r>
              <w:rPr>
                <w:rFonts w:ascii="宋体" w:hAnsi="宋体" w:cs="宋体" w:hint="eastAsia"/>
                <w:szCs w:val="21"/>
              </w:rPr>
              <w:t>、</w:t>
            </w:r>
            <w:r>
              <w:rPr>
                <w:rFonts w:ascii="宋体" w:hAnsi="宋体" w:cs="宋体" w:hint="eastAsia"/>
                <w:szCs w:val="21"/>
              </w:rPr>
              <w:t>每月按时纳税申报。</w:t>
            </w:r>
          </w:p>
          <w:p w:rsidR="00F8523C" w:rsidRDefault="009E2996">
            <w:pPr>
              <w:rPr>
                <w:rFonts w:ascii="宋体" w:hAnsi="宋体" w:cs="宋体"/>
                <w:szCs w:val="21"/>
              </w:rPr>
            </w:pPr>
            <w:r>
              <w:rPr>
                <w:rFonts w:ascii="宋体" w:hAnsi="宋体" w:cs="宋体" w:hint="eastAsia"/>
                <w:szCs w:val="21"/>
              </w:rPr>
              <w:t>6</w:t>
            </w:r>
            <w:r>
              <w:rPr>
                <w:rFonts w:ascii="宋体" w:hAnsi="宋体" w:cs="宋体" w:hint="eastAsia"/>
                <w:szCs w:val="21"/>
              </w:rPr>
              <w:t>、</w:t>
            </w:r>
            <w:r>
              <w:rPr>
                <w:rFonts w:ascii="宋体" w:hAnsi="宋体" w:cs="宋体" w:hint="eastAsia"/>
                <w:szCs w:val="21"/>
              </w:rPr>
              <w:t>认真查询离校人员借款情况，待借款还清后，在离校手续单上签字。</w:t>
            </w:r>
          </w:p>
          <w:p w:rsidR="00F8523C" w:rsidRDefault="009E2996">
            <w:pPr>
              <w:rPr>
                <w:rFonts w:ascii="宋体" w:hAnsi="宋体" w:cs="宋体"/>
                <w:szCs w:val="21"/>
              </w:rPr>
            </w:pPr>
            <w:r>
              <w:rPr>
                <w:rFonts w:ascii="宋体" w:hAnsi="宋体" w:cs="宋体" w:hint="eastAsia"/>
                <w:szCs w:val="21"/>
              </w:rPr>
              <w:t>7</w:t>
            </w:r>
            <w:r>
              <w:rPr>
                <w:rFonts w:ascii="宋体" w:hAnsi="宋体" w:cs="宋体" w:hint="eastAsia"/>
                <w:szCs w:val="21"/>
              </w:rPr>
              <w:t>、</w:t>
            </w:r>
            <w:r>
              <w:rPr>
                <w:rFonts w:ascii="宋体" w:hAnsi="宋体" w:cs="宋体" w:hint="eastAsia"/>
                <w:szCs w:val="21"/>
              </w:rPr>
              <w:t>严格执行上级主管部门收费标准及学校规定。</w:t>
            </w:r>
          </w:p>
        </w:tc>
        <w:tc>
          <w:tcPr>
            <w:tcW w:w="2265" w:type="dxa"/>
            <w:gridSpan w:val="2"/>
            <w:vAlign w:val="center"/>
          </w:tcPr>
          <w:p w:rsidR="00F8523C" w:rsidRDefault="009E2996">
            <w:pPr>
              <w:spacing w:line="360" w:lineRule="auto"/>
              <w:jc w:val="center"/>
              <w:rPr>
                <w:rFonts w:ascii="宋体" w:hAnsi="宋体" w:cs="宋体"/>
                <w:szCs w:val="21"/>
              </w:rPr>
            </w:pPr>
            <w:r>
              <w:rPr>
                <w:rFonts w:ascii="宋体" w:hAnsi="宋体" w:cs="宋体" w:hint="eastAsia"/>
                <w:szCs w:val="21"/>
              </w:rPr>
              <w:lastRenderedPageBreak/>
              <w:t>二</w:t>
            </w:r>
            <w:r>
              <w:rPr>
                <w:rFonts w:ascii="宋体" w:hAnsi="宋体" w:cs="宋体" w:hint="eastAsia"/>
                <w:szCs w:val="21"/>
              </w:rPr>
              <w:t>级</w:t>
            </w:r>
          </w:p>
        </w:tc>
        <w:tc>
          <w:tcPr>
            <w:tcW w:w="2010" w:type="dxa"/>
            <w:vAlign w:val="center"/>
          </w:tcPr>
          <w:p w:rsidR="00F8523C" w:rsidRDefault="009E2996">
            <w:pPr>
              <w:spacing w:line="360" w:lineRule="auto"/>
              <w:jc w:val="center"/>
              <w:rPr>
                <w:rFonts w:ascii="宋体" w:hAnsi="宋体" w:cs="宋体"/>
                <w:szCs w:val="21"/>
              </w:rPr>
            </w:pPr>
            <w:r>
              <w:rPr>
                <w:rFonts w:ascii="宋体" w:hAnsi="宋体" w:cs="宋体" w:hint="eastAsia"/>
                <w:szCs w:val="21"/>
              </w:rPr>
              <w:t>二</w:t>
            </w:r>
            <w:r>
              <w:rPr>
                <w:rFonts w:ascii="宋体" w:hAnsi="宋体" w:cs="宋体" w:hint="eastAsia"/>
                <w:szCs w:val="21"/>
              </w:rPr>
              <w:t>级</w:t>
            </w:r>
          </w:p>
        </w:tc>
      </w:tr>
      <w:tr w:rsidR="00F8523C">
        <w:trPr>
          <w:trHeight w:val="525"/>
        </w:trPr>
        <w:tc>
          <w:tcPr>
            <w:tcW w:w="2215" w:type="dxa"/>
            <w:vAlign w:val="center"/>
          </w:tcPr>
          <w:p w:rsidR="00F8523C" w:rsidRDefault="009E2996">
            <w:pPr>
              <w:rPr>
                <w:rFonts w:ascii="宋体" w:hAnsi="宋体" w:cs="宋体"/>
                <w:szCs w:val="21"/>
              </w:rPr>
            </w:pPr>
            <w:r>
              <w:rPr>
                <w:rFonts w:ascii="宋体" w:hAnsi="宋体" w:cs="宋体" w:hint="eastAsia"/>
                <w:szCs w:val="21"/>
              </w:rPr>
              <w:lastRenderedPageBreak/>
              <w:t>原始凭证</w:t>
            </w:r>
            <w:r>
              <w:rPr>
                <w:rFonts w:ascii="宋体" w:hAnsi="宋体" w:cs="宋体" w:hint="eastAsia"/>
                <w:szCs w:val="21"/>
              </w:rPr>
              <w:t>审核</w:t>
            </w:r>
          </w:p>
        </w:tc>
        <w:tc>
          <w:tcPr>
            <w:tcW w:w="2963" w:type="dxa"/>
            <w:gridSpan w:val="2"/>
            <w:vAlign w:val="center"/>
          </w:tcPr>
          <w:p w:rsidR="00F8523C" w:rsidRDefault="009E2996">
            <w:pPr>
              <w:rPr>
                <w:rFonts w:ascii="宋体" w:hAnsi="宋体" w:cs="宋体"/>
                <w:szCs w:val="21"/>
              </w:rPr>
            </w:pPr>
            <w:r>
              <w:rPr>
                <w:rFonts w:ascii="宋体" w:hAnsi="宋体" w:cs="宋体" w:hint="eastAsia"/>
                <w:szCs w:val="21"/>
              </w:rPr>
              <w:t>1</w:t>
            </w:r>
            <w:r>
              <w:rPr>
                <w:rFonts w:ascii="宋体" w:hAnsi="宋体" w:cs="宋体" w:hint="eastAsia"/>
                <w:szCs w:val="21"/>
              </w:rPr>
              <w:t>、</w:t>
            </w:r>
            <w:r>
              <w:rPr>
                <w:rFonts w:ascii="宋体" w:hAnsi="宋体" w:cs="宋体" w:hint="eastAsia"/>
                <w:szCs w:val="21"/>
              </w:rPr>
              <w:t>经费支出超标准，</w:t>
            </w:r>
            <w:r>
              <w:rPr>
                <w:rFonts w:ascii="宋体" w:hAnsi="宋体" w:cs="宋体" w:hint="eastAsia"/>
                <w:szCs w:val="21"/>
              </w:rPr>
              <w:t>超范围。</w:t>
            </w:r>
          </w:p>
          <w:p w:rsidR="00F8523C" w:rsidRDefault="009E2996">
            <w:pPr>
              <w:rPr>
                <w:rFonts w:ascii="宋体" w:hAnsi="宋体" w:cs="宋体"/>
                <w:szCs w:val="21"/>
              </w:rPr>
            </w:pPr>
            <w:r>
              <w:rPr>
                <w:rFonts w:ascii="宋体" w:hAnsi="宋体" w:cs="宋体" w:hint="eastAsia"/>
                <w:szCs w:val="21"/>
              </w:rPr>
              <w:t>2</w:t>
            </w:r>
            <w:r>
              <w:rPr>
                <w:rFonts w:ascii="宋体" w:hAnsi="宋体" w:cs="宋体" w:hint="eastAsia"/>
                <w:szCs w:val="21"/>
              </w:rPr>
              <w:t>、</w:t>
            </w:r>
            <w:r>
              <w:rPr>
                <w:rFonts w:ascii="宋体" w:hAnsi="宋体" w:cs="宋体" w:hint="eastAsia"/>
                <w:szCs w:val="21"/>
              </w:rPr>
              <w:t>审核不严格，导致不合</w:t>
            </w:r>
            <w:r>
              <w:rPr>
                <w:rFonts w:ascii="宋体" w:hAnsi="宋体" w:cs="宋体" w:hint="eastAsia"/>
                <w:szCs w:val="21"/>
              </w:rPr>
              <w:t>法、不合</w:t>
            </w:r>
            <w:proofErr w:type="gramStart"/>
            <w:r>
              <w:rPr>
                <w:rFonts w:ascii="宋体" w:hAnsi="宋体" w:cs="宋体" w:hint="eastAsia"/>
                <w:szCs w:val="21"/>
              </w:rPr>
              <w:t>规</w:t>
            </w:r>
            <w:proofErr w:type="gramEnd"/>
            <w:r>
              <w:rPr>
                <w:rFonts w:ascii="宋体" w:hAnsi="宋体" w:cs="宋体" w:hint="eastAsia"/>
                <w:szCs w:val="21"/>
              </w:rPr>
              <w:t>的原始凭证、不真实</w:t>
            </w:r>
            <w:r>
              <w:rPr>
                <w:rFonts w:ascii="宋体" w:hAnsi="宋体" w:cs="宋体" w:hint="eastAsia"/>
                <w:szCs w:val="21"/>
              </w:rPr>
              <w:t>的</w:t>
            </w:r>
            <w:r>
              <w:rPr>
                <w:rFonts w:ascii="宋体" w:hAnsi="宋体" w:cs="宋体" w:hint="eastAsia"/>
                <w:szCs w:val="21"/>
              </w:rPr>
              <w:t>业务</w:t>
            </w:r>
            <w:r>
              <w:rPr>
                <w:rFonts w:ascii="宋体" w:hAnsi="宋体" w:cs="宋体" w:hint="eastAsia"/>
                <w:szCs w:val="21"/>
              </w:rPr>
              <w:t>流入会计系统</w:t>
            </w:r>
            <w:r>
              <w:rPr>
                <w:rFonts w:ascii="宋体" w:hAnsi="宋体" w:cs="宋体" w:hint="eastAsia"/>
                <w:szCs w:val="21"/>
              </w:rPr>
              <w:t>。</w:t>
            </w:r>
          </w:p>
        </w:tc>
        <w:tc>
          <w:tcPr>
            <w:tcW w:w="5062" w:type="dxa"/>
            <w:gridSpan w:val="3"/>
          </w:tcPr>
          <w:p w:rsidR="00F8523C" w:rsidRDefault="009E2996">
            <w:pPr>
              <w:rPr>
                <w:rFonts w:ascii="宋体" w:hAnsi="宋体" w:cs="宋体"/>
                <w:szCs w:val="21"/>
              </w:rPr>
            </w:pPr>
            <w:r>
              <w:rPr>
                <w:rFonts w:ascii="宋体" w:hAnsi="宋体" w:cs="宋体" w:hint="eastAsia"/>
                <w:szCs w:val="21"/>
              </w:rPr>
              <w:t>1</w:t>
            </w:r>
            <w:r>
              <w:rPr>
                <w:rFonts w:ascii="宋体" w:hAnsi="宋体" w:cs="宋体" w:hint="eastAsia"/>
                <w:szCs w:val="21"/>
              </w:rPr>
              <w:t>、</w:t>
            </w:r>
            <w:r>
              <w:rPr>
                <w:rFonts w:ascii="宋体" w:hAnsi="宋体" w:cs="宋体" w:hint="eastAsia"/>
                <w:szCs w:val="21"/>
              </w:rPr>
              <w:t>认真执行报销规定及有关规章制度。</w:t>
            </w:r>
          </w:p>
          <w:p w:rsidR="00F8523C" w:rsidRDefault="009E2996">
            <w:pPr>
              <w:rPr>
                <w:rFonts w:ascii="宋体" w:hAnsi="宋体" w:cs="宋体"/>
                <w:szCs w:val="21"/>
              </w:rPr>
            </w:pPr>
            <w:r>
              <w:rPr>
                <w:rFonts w:ascii="宋体" w:hAnsi="宋体" w:cs="宋体" w:hint="eastAsia"/>
                <w:szCs w:val="21"/>
              </w:rPr>
              <w:t>2</w:t>
            </w:r>
            <w:r>
              <w:rPr>
                <w:rFonts w:ascii="宋体" w:hAnsi="宋体" w:cs="宋体" w:hint="eastAsia"/>
                <w:szCs w:val="21"/>
              </w:rPr>
              <w:t>、</w:t>
            </w:r>
            <w:r>
              <w:rPr>
                <w:rFonts w:ascii="宋体" w:hAnsi="宋体" w:cs="宋体" w:hint="eastAsia"/>
                <w:szCs w:val="21"/>
              </w:rPr>
              <w:t>报销部门严格审查经济活动的真实性</w:t>
            </w:r>
            <w:r>
              <w:rPr>
                <w:rFonts w:ascii="宋体" w:hAnsi="宋体" w:cs="宋体" w:hint="eastAsia"/>
                <w:szCs w:val="21"/>
              </w:rPr>
              <w:t>及合法性，</w:t>
            </w:r>
            <w:r>
              <w:rPr>
                <w:rFonts w:ascii="宋体" w:hAnsi="宋体" w:cs="宋体" w:hint="eastAsia"/>
                <w:szCs w:val="21"/>
              </w:rPr>
              <w:t>确保原始凭证真实有效。</w:t>
            </w:r>
          </w:p>
          <w:p w:rsidR="00F8523C" w:rsidRDefault="009E2996">
            <w:pPr>
              <w:rPr>
                <w:rFonts w:ascii="宋体" w:hAnsi="宋体" w:cs="宋体"/>
                <w:szCs w:val="21"/>
              </w:rPr>
            </w:pPr>
            <w:r>
              <w:rPr>
                <w:rFonts w:ascii="宋体" w:hAnsi="宋体" w:cs="宋体" w:hint="eastAsia"/>
                <w:szCs w:val="21"/>
              </w:rPr>
              <w:t>3</w:t>
            </w:r>
            <w:r>
              <w:rPr>
                <w:rFonts w:ascii="宋体" w:hAnsi="宋体" w:cs="宋体" w:hint="eastAsia"/>
                <w:szCs w:val="21"/>
              </w:rPr>
              <w:t>、</w:t>
            </w:r>
            <w:r>
              <w:rPr>
                <w:rFonts w:ascii="宋体" w:hAnsi="宋体" w:cs="宋体" w:hint="eastAsia"/>
                <w:szCs w:val="21"/>
              </w:rPr>
              <w:t>课题及立项经费管理部门进一步完善经费管理制度。严格执行制度，明确开支范围。</w:t>
            </w:r>
          </w:p>
          <w:p w:rsidR="00F8523C" w:rsidRDefault="009E2996">
            <w:pPr>
              <w:rPr>
                <w:rFonts w:ascii="宋体" w:hAnsi="宋体" w:cs="宋体"/>
                <w:szCs w:val="21"/>
              </w:rPr>
            </w:pPr>
            <w:r>
              <w:rPr>
                <w:rFonts w:ascii="宋体" w:hAnsi="宋体" w:cs="宋体" w:hint="eastAsia"/>
                <w:szCs w:val="21"/>
              </w:rPr>
              <w:t>4</w:t>
            </w:r>
            <w:r>
              <w:rPr>
                <w:rFonts w:ascii="宋体" w:hAnsi="宋体" w:cs="宋体" w:hint="eastAsia"/>
                <w:szCs w:val="21"/>
              </w:rPr>
              <w:t>、</w:t>
            </w:r>
            <w:r>
              <w:rPr>
                <w:rFonts w:ascii="宋体" w:hAnsi="宋体" w:cs="宋体" w:hint="eastAsia"/>
                <w:szCs w:val="21"/>
              </w:rPr>
              <w:t>认真审核每笔收支业务的原始凭证记录的经济活动是否合法、合理、真实。</w:t>
            </w:r>
          </w:p>
        </w:tc>
        <w:tc>
          <w:tcPr>
            <w:tcW w:w="2265" w:type="dxa"/>
            <w:gridSpan w:val="2"/>
            <w:vAlign w:val="center"/>
          </w:tcPr>
          <w:p w:rsidR="00F8523C" w:rsidRDefault="009E2996">
            <w:pPr>
              <w:spacing w:line="360" w:lineRule="auto"/>
              <w:jc w:val="center"/>
              <w:rPr>
                <w:rFonts w:ascii="宋体" w:hAnsi="宋体" w:cs="宋体"/>
                <w:szCs w:val="21"/>
              </w:rPr>
            </w:pPr>
            <w:r>
              <w:rPr>
                <w:rFonts w:ascii="宋体" w:hAnsi="宋体" w:cs="宋体" w:hint="eastAsia"/>
                <w:szCs w:val="21"/>
              </w:rPr>
              <w:t>二级</w:t>
            </w:r>
          </w:p>
        </w:tc>
        <w:tc>
          <w:tcPr>
            <w:tcW w:w="2010" w:type="dxa"/>
            <w:vAlign w:val="center"/>
          </w:tcPr>
          <w:p w:rsidR="00F8523C" w:rsidRDefault="009E2996">
            <w:pPr>
              <w:spacing w:line="360" w:lineRule="auto"/>
              <w:jc w:val="center"/>
              <w:rPr>
                <w:rFonts w:ascii="宋体" w:hAnsi="宋体" w:cs="宋体"/>
                <w:szCs w:val="21"/>
              </w:rPr>
            </w:pPr>
            <w:r>
              <w:rPr>
                <w:rFonts w:ascii="宋体" w:hAnsi="宋体" w:cs="宋体" w:hint="eastAsia"/>
                <w:szCs w:val="21"/>
              </w:rPr>
              <w:t>二级</w:t>
            </w:r>
          </w:p>
        </w:tc>
      </w:tr>
    </w:tbl>
    <w:p w:rsidR="00F8523C" w:rsidRDefault="00F8523C">
      <w:pPr>
        <w:widowControl/>
        <w:spacing w:line="360" w:lineRule="auto"/>
        <w:rPr>
          <w:rFonts w:ascii="黑体" w:eastAsia="黑体"/>
          <w:b/>
          <w:bCs/>
          <w:sz w:val="28"/>
          <w:szCs w:val="32"/>
        </w:rPr>
      </w:pPr>
    </w:p>
    <w:p w:rsidR="00F8523C" w:rsidRDefault="00F8523C">
      <w:pPr>
        <w:widowControl/>
        <w:spacing w:line="360" w:lineRule="auto"/>
        <w:rPr>
          <w:rFonts w:ascii="黑体" w:eastAsia="黑体"/>
          <w:b/>
          <w:bCs/>
          <w:sz w:val="28"/>
          <w:szCs w:val="32"/>
        </w:rPr>
      </w:pPr>
    </w:p>
    <w:p w:rsidR="00F8523C" w:rsidRDefault="00F8523C">
      <w:pPr>
        <w:widowControl/>
        <w:spacing w:line="360" w:lineRule="auto"/>
        <w:rPr>
          <w:rFonts w:ascii="黑体" w:eastAsia="黑体"/>
          <w:b/>
          <w:bCs/>
          <w:sz w:val="28"/>
          <w:szCs w:val="32"/>
        </w:rPr>
      </w:pPr>
    </w:p>
    <w:p w:rsidR="00F8523C" w:rsidRDefault="00F8523C">
      <w:pPr>
        <w:widowControl/>
        <w:spacing w:line="360" w:lineRule="auto"/>
        <w:rPr>
          <w:rFonts w:ascii="黑体" w:eastAsia="黑体"/>
          <w:b/>
          <w:bCs/>
          <w:sz w:val="28"/>
          <w:szCs w:val="32"/>
        </w:rPr>
      </w:pPr>
    </w:p>
    <w:p w:rsidR="00F8523C" w:rsidRDefault="00F8523C">
      <w:pPr>
        <w:widowControl/>
        <w:spacing w:line="360" w:lineRule="auto"/>
        <w:rPr>
          <w:rFonts w:ascii="黑体" w:eastAsia="黑体"/>
          <w:b/>
          <w:bCs/>
          <w:sz w:val="28"/>
          <w:szCs w:val="32"/>
        </w:rPr>
      </w:pPr>
    </w:p>
    <w:p w:rsidR="00F8523C" w:rsidRDefault="00F8523C">
      <w:pPr>
        <w:widowControl/>
        <w:spacing w:line="360" w:lineRule="auto"/>
        <w:rPr>
          <w:rFonts w:ascii="黑体" w:eastAsia="黑体"/>
          <w:b/>
          <w:bCs/>
          <w:sz w:val="28"/>
          <w:szCs w:val="32"/>
        </w:rPr>
      </w:pPr>
    </w:p>
    <w:p w:rsidR="00F8523C" w:rsidRDefault="00F8523C">
      <w:pPr>
        <w:widowControl/>
        <w:spacing w:line="360" w:lineRule="auto"/>
        <w:rPr>
          <w:rFonts w:ascii="黑体" w:eastAsia="黑体"/>
          <w:b/>
          <w:bCs/>
          <w:sz w:val="28"/>
          <w:szCs w:val="32"/>
        </w:rPr>
      </w:pPr>
    </w:p>
    <w:p w:rsidR="00F8523C" w:rsidRDefault="00F8523C">
      <w:pPr>
        <w:widowControl/>
        <w:spacing w:line="360" w:lineRule="auto"/>
        <w:rPr>
          <w:rFonts w:ascii="黑体" w:eastAsia="黑体"/>
          <w:b/>
          <w:bCs/>
          <w:sz w:val="28"/>
          <w:szCs w:val="32"/>
        </w:rPr>
      </w:pPr>
    </w:p>
    <w:p w:rsidR="00F8523C" w:rsidRDefault="00F8523C">
      <w:pPr>
        <w:widowControl/>
        <w:spacing w:line="360" w:lineRule="auto"/>
        <w:rPr>
          <w:rFonts w:ascii="黑体" w:eastAsia="黑体"/>
          <w:b/>
          <w:bCs/>
          <w:sz w:val="28"/>
          <w:szCs w:val="32"/>
        </w:rPr>
      </w:pPr>
    </w:p>
    <w:p w:rsidR="00F8523C" w:rsidRDefault="009E2996">
      <w:pPr>
        <w:widowControl/>
        <w:spacing w:line="360" w:lineRule="auto"/>
        <w:rPr>
          <w:rFonts w:ascii="黑体" w:eastAsia="黑体"/>
          <w:b/>
          <w:bCs/>
          <w:sz w:val="32"/>
          <w:szCs w:val="32"/>
        </w:rPr>
      </w:pPr>
      <w:r>
        <w:rPr>
          <w:rFonts w:ascii="黑体" w:eastAsia="黑体" w:hint="eastAsia"/>
          <w:b/>
          <w:bCs/>
          <w:sz w:val="28"/>
          <w:szCs w:val="32"/>
        </w:rPr>
        <w:lastRenderedPageBreak/>
        <w:t>附件</w:t>
      </w:r>
      <w:r>
        <w:rPr>
          <w:rFonts w:ascii="黑体" w:eastAsia="黑体" w:hint="eastAsia"/>
          <w:b/>
          <w:bCs/>
          <w:sz w:val="28"/>
          <w:szCs w:val="32"/>
        </w:rPr>
        <w:t>2</w:t>
      </w:r>
      <w:r>
        <w:rPr>
          <w:rFonts w:ascii="黑体" w:eastAsia="黑体" w:hint="eastAsia"/>
          <w:b/>
          <w:bCs/>
          <w:sz w:val="32"/>
          <w:szCs w:val="32"/>
        </w:rPr>
        <w:t>：</w:t>
      </w:r>
    </w:p>
    <w:p w:rsidR="00F8523C" w:rsidRDefault="009E2996">
      <w:pPr>
        <w:spacing w:line="360" w:lineRule="auto"/>
        <w:ind w:firstLineChars="16" w:firstLine="71"/>
        <w:jc w:val="center"/>
        <w:rPr>
          <w:rFonts w:ascii="楷体_GB2312" w:eastAsia="楷体_GB2312" w:hAnsi="新宋体"/>
          <w:b/>
          <w:sz w:val="32"/>
          <w:szCs w:val="32"/>
        </w:rPr>
      </w:pPr>
      <w:r>
        <w:rPr>
          <w:rFonts w:ascii="新宋体" w:eastAsia="新宋体" w:hAnsi="新宋体" w:hint="eastAsia"/>
          <w:b/>
          <w:sz w:val="44"/>
          <w:szCs w:val="44"/>
        </w:rPr>
        <w:t>部门（单位）廉政风险识别防控表</w:t>
      </w:r>
    </w:p>
    <w:p w:rsidR="00F8523C" w:rsidRDefault="009E2996">
      <w:pPr>
        <w:spacing w:line="360" w:lineRule="auto"/>
        <w:ind w:firstLineChars="49" w:firstLine="137"/>
        <w:rPr>
          <w:rFonts w:ascii="新宋体" w:eastAsia="新宋体" w:hAnsi="新宋体"/>
          <w:b/>
          <w:sz w:val="44"/>
          <w:szCs w:val="44"/>
        </w:rPr>
      </w:pPr>
      <w:r>
        <w:rPr>
          <w:rFonts w:ascii="仿宋_GB2312" w:eastAsia="仿宋_GB2312" w:hint="eastAsia"/>
          <w:sz w:val="28"/>
          <w:szCs w:val="28"/>
        </w:rPr>
        <w:t>部门（单位）名称：</w:t>
      </w:r>
      <w:r>
        <w:rPr>
          <w:rFonts w:ascii="仿宋_GB2312" w:eastAsia="仿宋_GB2312" w:hint="eastAsia"/>
          <w:sz w:val="28"/>
          <w:szCs w:val="28"/>
        </w:rPr>
        <w:t>计划财务处</w:t>
      </w:r>
      <w:r>
        <w:rPr>
          <w:rFonts w:ascii="楷体_GB2312" w:eastAsia="楷体_GB2312" w:hAnsi="新宋体" w:hint="eastAsia"/>
          <w:b/>
          <w:sz w:val="32"/>
          <w:szCs w:val="32"/>
        </w:rPr>
        <w:t xml:space="preserve">         </w:t>
      </w:r>
      <w:r>
        <w:rPr>
          <w:rFonts w:ascii="新宋体" w:eastAsia="新宋体" w:hAnsi="新宋体" w:hint="eastAsia"/>
          <w:b/>
          <w:sz w:val="44"/>
          <w:szCs w:val="44"/>
        </w:rPr>
        <w:t xml:space="preserve">                           </w:t>
      </w:r>
      <w:r>
        <w:rPr>
          <w:rFonts w:ascii="仿宋_GB2312" w:eastAsia="仿宋_GB2312" w:hint="eastAsia"/>
          <w:sz w:val="28"/>
          <w:szCs w:val="28"/>
        </w:rPr>
        <w:t>2019</w:t>
      </w:r>
      <w:r>
        <w:rPr>
          <w:rFonts w:ascii="仿宋_GB2312" w:eastAsia="仿宋_GB2312" w:hint="eastAsia"/>
          <w:sz w:val="28"/>
          <w:szCs w:val="28"/>
        </w:rPr>
        <w:t>年</w:t>
      </w:r>
      <w:r>
        <w:rPr>
          <w:rFonts w:ascii="仿宋_GB2312" w:eastAsia="仿宋_GB2312" w:hint="eastAsia"/>
          <w:sz w:val="28"/>
          <w:szCs w:val="28"/>
        </w:rPr>
        <w:t>5</w:t>
      </w:r>
      <w:r>
        <w:rPr>
          <w:rFonts w:ascii="仿宋_GB2312" w:eastAsia="仿宋_GB2312" w:hint="eastAsia"/>
          <w:sz w:val="28"/>
          <w:szCs w:val="28"/>
        </w:rPr>
        <w:t>月</w:t>
      </w:r>
      <w:r>
        <w:rPr>
          <w:rFonts w:ascii="仿宋_GB2312" w:eastAsia="仿宋_GB2312" w:hint="eastAsia"/>
          <w:sz w:val="28"/>
          <w:szCs w:val="28"/>
        </w:rPr>
        <w:t>20</w:t>
      </w:r>
      <w:r>
        <w:rPr>
          <w:rFonts w:ascii="仿宋_GB2312" w:eastAsia="仿宋_GB2312" w:hint="eastAsia"/>
          <w:sz w:val="28"/>
          <w:szCs w:val="28"/>
        </w:rPr>
        <w:t>日</w:t>
      </w:r>
    </w:p>
    <w:tbl>
      <w:tblPr>
        <w:tblW w:w="1429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381"/>
        <w:gridCol w:w="2382"/>
        <w:gridCol w:w="822"/>
        <w:gridCol w:w="958"/>
        <w:gridCol w:w="2520"/>
        <w:gridCol w:w="727"/>
        <w:gridCol w:w="1613"/>
        <w:gridCol w:w="662"/>
        <w:gridCol w:w="2227"/>
      </w:tblGrid>
      <w:tr w:rsidR="00F8523C">
        <w:trPr>
          <w:trHeight w:val="765"/>
        </w:trPr>
        <w:tc>
          <w:tcPr>
            <w:tcW w:w="2381" w:type="dxa"/>
            <w:vAlign w:val="center"/>
          </w:tcPr>
          <w:p w:rsidR="00F8523C" w:rsidRDefault="009E2996">
            <w:pPr>
              <w:spacing w:line="360" w:lineRule="auto"/>
              <w:jc w:val="center"/>
              <w:rPr>
                <w:rFonts w:ascii="仿宋_GB2312" w:eastAsia="仿宋_GB2312"/>
                <w:sz w:val="28"/>
                <w:szCs w:val="28"/>
              </w:rPr>
            </w:pPr>
            <w:r>
              <w:rPr>
                <w:rFonts w:ascii="仿宋_GB2312" w:eastAsia="仿宋_GB2312" w:hint="eastAsia"/>
                <w:sz w:val="28"/>
                <w:szCs w:val="28"/>
              </w:rPr>
              <w:t>科室名称</w:t>
            </w:r>
          </w:p>
        </w:tc>
        <w:tc>
          <w:tcPr>
            <w:tcW w:w="2382" w:type="dxa"/>
            <w:vAlign w:val="center"/>
          </w:tcPr>
          <w:p w:rsidR="00F8523C" w:rsidRDefault="009E2996">
            <w:pPr>
              <w:spacing w:line="360" w:lineRule="auto"/>
              <w:jc w:val="center"/>
              <w:rPr>
                <w:rFonts w:ascii="仿宋_GB2312" w:eastAsia="仿宋_GB2312"/>
                <w:sz w:val="28"/>
                <w:szCs w:val="28"/>
              </w:rPr>
            </w:pPr>
            <w:r>
              <w:rPr>
                <w:rFonts w:ascii="仿宋_GB2312" w:eastAsia="仿宋_GB2312" w:hint="eastAsia"/>
                <w:sz w:val="28"/>
                <w:szCs w:val="28"/>
              </w:rPr>
              <w:t>资金结算部</w:t>
            </w:r>
          </w:p>
        </w:tc>
        <w:tc>
          <w:tcPr>
            <w:tcW w:w="1780" w:type="dxa"/>
            <w:gridSpan w:val="2"/>
            <w:vAlign w:val="center"/>
          </w:tcPr>
          <w:p w:rsidR="00F8523C" w:rsidRDefault="009E2996">
            <w:pPr>
              <w:spacing w:line="360" w:lineRule="auto"/>
              <w:jc w:val="center"/>
              <w:rPr>
                <w:rFonts w:ascii="仿宋_GB2312" w:eastAsia="仿宋_GB2312"/>
                <w:sz w:val="28"/>
                <w:szCs w:val="28"/>
              </w:rPr>
            </w:pPr>
            <w:r>
              <w:rPr>
                <w:rFonts w:ascii="仿宋_GB2312" w:eastAsia="仿宋_GB2312" w:hint="eastAsia"/>
                <w:sz w:val="28"/>
                <w:szCs w:val="28"/>
              </w:rPr>
              <w:t>责任人姓名</w:t>
            </w:r>
          </w:p>
        </w:tc>
        <w:tc>
          <w:tcPr>
            <w:tcW w:w="2520" w:type="dxa"/>
            <w:vAlign w:val="center"/>
          </w:tcPr>
          <w:p w:rsidR="00F8523C" w:rsidRDefault="009E2996">
            <w:pPr>
              <w:spacing w:line="360" w:lineRule="auto"/>
              <w:jc w:val="center"/>
              <w:rPr>
                <w:rFonts w:ascii="仿宋_GB2312" w:eastAsia="仿宋_GB2312"/>
                <w:sz w:val="28"/>
                <w:szCs w:val="28"/>
              </w:rPr>
            </w:pPr>
            <w:r>
              <w:rPr>
                <w:rFonts w:ascii="仿宋_GB2312" w:eastAsia="仿宋_GB2312" w:hint="eastAsia"/>
                <w:sz w:val="28"/>
                <w:szCs w:val="28"/>
              </w:rPr>
              <w:t>邹瑞山</w:t>
            </w:r>
          </w:p>
        </w:tc>
        <w:tc>
          <w:tcPr>
            <w:tcW w:w="2340" w:type="dxa"/>
            <w:gridSpan w:val="2"/>
            <w:vAlign w:val="center"/>
          </w:tcPr>
          <w:p w:rsidR="00F8523C" w:rsidRDefault="009E2996">
            <w:pPr>
              <w:spacing w:line="360" w:lineRule="auto"/>
              <w:jc w:val="center"/>
              <w:rPr>
                <w:rFonts w:ascii="仿宋_GB2312" w:eastAsia="仿宋_GB2312"/>
                <w:sz w:val="28"/>
                <w:szCs w:val="28"/>
              </w:rPr>
            </w:pPr>
            <w:r>
              <w:rPr>
                <w:rFonts w:ascii="仿宋_GB2312" w:eastAsia="仿宋_GB2312" w:hint="eastAsia"/>
                <w:sz w:val="28"/>
                <w:szCs w:val="28"/>
              </w:rPr>
              <w:t>责任人职务</w:t>
            </w:r>
          </w:p>
        </w:tc>
        <w:tc>
          <w:tcPr>
            <w:tcW w:w="2889" w:type="dxa"/>
            <w:gridSpan w:val="2"/>
            <w:vAlign w:val="center"/>
          </w:tcPr>
          <w:p w:rsidR="00F8523C" w:rsidRDefault="009E2996">
            <w:pPr>
              <w:spacing w:line="360" w:lineRule="auto"/>
              <w:jc w:val="center"/>
              <w:rPr>
                <w:rFonts w:ascii="仿宋_GB2312" w:eastAsia="仿宋_GB2312"/>
                <w:sz w:val="28"/>
                <w:szCs w:val="28"/>
              </w:rPr>
            </w:pPr>
            <w:r>
              <w:rPr>
                <w:rFonts w:ascii="仿宋_GB2312" w:eastAsia="仿宋_GB2312" w:hint="eastAsia"/>
                <w:sz w:val="28"/>
                <w:szCs w:val="28"/>
              </w:rPr>
              <w:t>主任</w:t>
            </w:r>
          </w:p>
        </w:tc>
      </w:tr>
      <w:tr w:rsidR="00F8523C">
        <w:trPr>
          <w:trHeight w:val="921"/>
        </w:trPr>
        <w:tc>
          <w:tcPr>
            <w:tcW w:w="2381" w:type="dxa"/>
            <w:vAlign w:val="center"/>
          </w:tcPr>
          <w:p w:rsidR="00F8523C" w:rsidRDefault="009E2996">
            <w:pPr>
              <w:spacing w:line="360" w:lineRule="auto"/>
              <w:jc w:val="center"/>
              <w:rPr>
                <w:rFonts w:ascii="仿宋_GB2312" w:eastAsia="仿宋_GB2312"/>
                <w:sz w:val="28"/>
                <w:szCs w:val="28"/>
              </w:rPr>
            </w:pPr>
            <w:r>
              <w:rPr>
                <w:rFonts w:ascii="仿宋_GB2312" w:eastAsia="仿宋_GB2312" w:hint="eastAsia"/>
                <w:sz w:val="28"/>
                <w:szCs w:val="28"/>
              </w:rPr>
              <w:t>业务工作职责</w:t>
            </w:r>
          </w:p>
        </w:tc>
        <w:tc>
          <w:tcPr>
            <w:tcW w:w="11911" w:type="dxa"/>
            <w:gridSpan w:val="8"/>
            <w:vAlign w:val="center"/>
          </w:tcPr>
          <w:p w:rsidR="00F8523C" w:rsidRDefault="009E2996">
            <w:pPr>
              <w:rPr>
                <w:rFonts w:ascii="仿宋_GB2312" w:eastAsia="仿宋_GB2312"/>
                <w:sz w:val="28"/>
                <w:szCs w:val="28"/>
              </w:rPr>
            </w:pPr>
            <w:r>
              <w:rPr>
                <w:rFonts w:ascii="宋体" w:hAnsi="宋体" w:cs="宋体" w:hint="eastAsia"/>
                <w:szCs w:val="21"/>
              </w:rPr>
              <w:t>1</w:t>
            </w:r>
            <w:r>
              <w:rPr>
                <w:rFonts w:ascii="宋体" w:hAnsi="宋体" w:cs="宋体" w:hint="eastAsia"/>
                <w:szCs w:val="21"/>
              </w:rPr>
              <w:t>、行使学校大出纳职能，办理资金收付结算业务；</w:t>
            </w:r>
            <w:r>
              <w:rPr>
                <w:rFonts w:ascii="宋体" w:hAnsi="宋体" w:cs="宋体" w:hint="eastAsia"/>
                <w:szCs w:val="21"/>
              </w:rPr>
              <w:t>2</w:t>
            </w:r>
            <w:r>
              <w:rPr>
                <w:rFonts w:ascii="宋体" w:hAnsi="宋体" w:cs="宋体" w:hint="eastAsia"/>
                <w:szCs w:val="21"/>
              </w:rPr>
              <w:t>、根据学校资金需要，及时办理银行贷款的借入、偿还、展期等；</w:t>
            </w:r>
            <w:r>
              <w:rPr>
                <w:rFonts w:ascii="宋体" w:hAnsi="宋体" w:cs="宋体" w:hint="eastAsia"/>
                <w:szCs w:val="21"/>
              </w:rPr>
              <w:t>3</w:t>
            </w:r>
            <w:r>
              <w:rPr>
                <w:rFonts w:ascii="宋体" w:hAnsi="宋体" w:cs="宋体" w:hint="eastAsia"/>
                <w:szCs w:val="21"/>
              </w:rPr>
              <w:t>、管理学校资金，加强资金运作和风险控制。</w:t>
            </w:r>
          </w:p>
        </w:tc>
      </w:tr>
      <w:tr w:rsidR="00F8523C">
        <w:trPr>
          <w:trHeight w:val="766"/>
        </w:trPr>
        <w:tc>
          <w:tcPr>
            <w:tcW w:w="2381" w:type="dxa"/>
            <w:vAlign w:val="center"/>
          </w:tcPr>
          <w:p w:rsidR="00F8523C" w:rsidRDefault="009E2996">
            <w:pPr>
              <w:spacing w:line="360" w:lineRule="auto"/>
              <w:jc w:val="center"/>
              <w:rPr>
                <w:rFonts w:ascii="仿宋_GB2312" w:eastAsia="仿宋_GB2312"/>
                <w:sz w:val="28"/>
                <w:szCs w:val="28"/>
              </w:rPr>
            </w:pPr>
            <w:r>
              <w:rPr>
                <w:rFonts w:ascii="仿宋_GB2312" w:eastAsia="仿宋_GB2312" w:hint="eastAsia"/>
                <w:sz w:val="28"/>
                <w:szCs w:val="28"/>
              </w:rPr>
              <w:t>党风廉政职责</w:t>
            </w:r>
          </w:p>
        </w:tc>
        <w:tc>
          <w:tcPr>
            <w:tcW w:w="11911" w:type="dxa"/>
            <w:gridSpan w:val="8"/>
            <w:vAlign w:val="center"/>
          </w:tcPr>
          <w:p w:rsidR="00F8523C" w:rsidRDefault="009E2996">
            <w:pPr>
              <w:spacing w:line="360" w:lineRule="auto"/>
              <w:rPr>
                <w:rFonts w:ascii="仿宋_GB2312" w:eastAsia="仿宋_GB2312"/>
                <w:sz w:val="28"/>
                <w:szCs w:val="28"/>
              </w:rPr>
            </w:pPr>
            <w:proofErr w:type="gramStart"/>
            <w:r>
              <w:rPr>
                <w:rFonts w:ascii="宋体" w:hAnsi="宋体" w:cs="宋体" w:hint="eastAsia"/>
                <w:szCs w:val="21"/>
              </w:rPr>
              <w:t>自觉接</w:t>
            </w:r>
            <w:proofErr w:type="gramEnd"/>
            <w:r>
              <w:rPr>
                <w:rFonts w:ascii="宋体" w:hAnsi="宋体" w:cs="宋体" w:hint="eastAsia"/>
                <w:szCs w:val="21"/>
              </w:rPr>
              <w:t>受教职工监督，廉洁自律，对不正之风要坚决抵制</w:t>
            </w:r>
          </w:p>
        </w:tc>
      </w:tr>
      <w:tr w:rsidR="00F8523C">
        <w:trPr>
          <w:trHeight w:val="821"/>
        </w:trPr>
        <w:tc>
          <w:tcPr>
            <w:tcW w:w="2381" w:type="dxa"/>
            <w:vAlign w:val="center"/>
          </w:tcPr>
          <w:p w:rsidR="00F8523C" w:rsidRDefault="009E2996">
            <w:pPr>
              <w:spacing w:line="360" w:lineRule="auto"/>
              <w:jc w:val="center"/>
              <w:rPr>
                <w:rFonts w:ascii="仿宋_GB2312" w:eastAsia="仿宋_GB2312"/>
                <w:sz w:val="28"/>
                <w:szCs w:val="28"/>
              </w:rPr>
            </w:pPr>
            <w:r>
              <w:rPr>
                <w:rFonts w:ascii="仿宋_GB2312" w:eastAsia="仿宋_GB2312" w:hint="eastAsia"/>
                <w:sz w:val="28"/>
                <w:szCs w:val="28"/>
              </w:rPr>
              <w:t>风险事项</w:t>
            </w:r>
          </w:p>
        </w:tc>
        <w:tc>
          <w:tcPr>
            <w:tcW w:w="3204" w:type="dxa"/>
            <w:gridSpan w:val="2"/>
            <w:vAlign w:val="center"/>
          </w:tcPr>
          <w:p w:rsidR="00F8523C" w:rsidRDefault="009E2996">
            <w:pPr>
              <w:spacing w:line="360" w:lineRule="auto"/>
              <w:jc w:val="center"/>
              <w:rPr>
                <w:rFonts w:ascii="仿宋_GB2312" w:eastAsia="仿宋_GB2312"/>
                <w:sz w:val="28"/>
                <w:szCs w:val="28"/>
              </w:rPr>
            </w:pPr>
            <w:r>
              <w:rPr>
                <w:rFonts w:ascii="仿宋_GB2312" w:eastAsia="仿宋_GB2312" w:hint="eastAsia"/>
                <w:sz w:val="28"/>
                <w:szCs w:val="28"/>
              </w:rPr>
              <w:t>风险点</w:t>
            </w:r>
          </w:p>
        </w:tc>
        <w:tc>
          <w:tcPr>
            <w:tcW w:w="4205" w:type="dxa"/>
            <w:gridSpan w:val="3"/>
            <w:vAlign w:val="center"/>
          </w:tcPr>
          <w:p w:rsidR="00F8523C" w:rsidRDefault="009E2996">
            <w:pPr>
              <w:spacing w:line="360" w:lineRule="auto"/>
              <w:jc w:val="center"/>
              <w:rPr>
                <w:rFonts w:ascii="仿宋_GB2312" w:eastAsia="仿宋_GB2312"/>
                <w:sz w:val="28"/>
                <w:szCs w:val="28"/>
              </w:rPr>
            </w:pPr>
            <w:r>
              <w:rPr>
                <w:rFonts w:ascii="仿宋_GB2312" w:eastAsia="仿宋_GB2312" w:hint="eastAsia"/>
                <w:sz w:val="28"/>
                <w:szCs w:val="28"/>
              </w:rPr>
              <w:t>防控措施</w:t>
            </w:r>
          </w:p>
        </w:tc>
        <w:tc>
          <w:tcPr>
            <w:tcW w:w="2275" w:type="dxa"/>
            <w:gridSpan w:val="2"/>
            <w:vAlign w:val="center"/>
          </w:tcPr>
          <w:p w:rsidR="00F8523C" w:rsidRDefault="009E2996">
            <w:pPr>
              <w:spacing w:line="360" w:lineRule="auto"/>
              <w:jc w:val="center"/>
              <w:rPr>
                <w:rFonts w:ascii="仿宋_GB2312" w:eastAsia="仿宋_GB2312"/>
                <w:sz w:val="28"/>
                <w:szCs w:val="28"/>
              </w:rPr>
            </w:pPr>
            <w:r>
              <w:rPr>
                <w:rFonts w:ascii="仿宋_GB2312" w:eastAsia="仿宋_GB2312" w:hint="eastAsia"/>
                <w:sz w:val="28"/>
                <w:szCs w:val="28"/>
              </w:rPr>
              <w:t>科室自我风险评估（级别）</w:t>
            </w:r>
          </w:p>
        </w:tc>
        <w:tc>
          <w:tcPr>
            <w:tcW w:w="2227" w:type="dxa"/>
            <w:vAlign w:val="center"/>
          </w:tcPr>
          <w:p w:rsidR="00F8523C" w:rsidRDefault="009E2996">
            <w:pPr>
              <w:spacing w:line="360" w:lineRule="auto"/>
              <w:jc w:val="center"/>
              <w:rPr>
                <w:rFonts w:ascii="仿宋_GB2312" w:eastAsia="仿宋_GB2312"/>
                <w:sz w:val="28"/>
                <w:szCs w:val="28"/>
              </w:rPr>
            </w:pPr>
            <w:r>
              <w:rPr>
                <w:rFonts w:ascii="仿宋_GB2312" w:eastAsia="仿宋_GB2312" w:hint="eastAsia"/>
                <w:sz w:val="28"/>
                <w:szCs w:val="28"/>
              </w:rPr>
              <w:t>部门风险评估（级别）</w:t>
            </w:r>
          </w:p>
        </w:tc>
      </w:tr>
      <w:tr w:rsidR="00F8523C">
        <w:trPr>
          <w:trHeight w:val="525"/>
        </w:trPr>
        <w:tc>
          <w:tcPr>
            <w:tcW w:w="2381" w:type="dxa"/>
            <w:vMerge w:val="restart"/>
            <w:vAlign w:val="center"/>
          </w:tcPr>
          <w:p w:rsidR="00F8523C" w:rsidRDefault="009E2996">
            <w:pPr>
              <w:spacing w:line="360" w:lineRule="auto"/>
              <w:jc w:val="left"/>
              <w:rPr>
                <w:rFonts w:ascii="宋体" w:hAnsi="宋体" w:cs="宋体"/>
                <w:szCs w:val="21"/>
              </w:rPr>
            </w:pPr>
            <w:r>
              <w:rPr>
                <w:rFonts w:ascii="宋体" w:hAnsi="宋体" w:cs="宋体" w:hint="eastAsia"/>
                <w:szCs w:val="21"/>
              </w:rPr>
              <w:t>资金</w:t>
            </w:r>
            <w:r>
              <w:rPr>
                <w:rFonts w:ascii="宋体" w:hAnsi="宋体" w:cs="宋体"/>
                <w:szCs w:val="21"/>
              </w:rPr>
              <w:t>安全管理</w:t>
            </w:r>
          </w:p>
        </w:tc>
        <w:tc>
          <w:tcPr>
            <w:tcW w:w="3204" w:type="dxa"/>
            <w:gridSpan w:val="2"/>
            <w:vAlign w:val="center"/>
          </w:tcPr>
          <w:p w:rsidR="00F8523C" w:rsidRDefault="009E2996">
            <w:pPr>
              <w:spacing w:line="360" w:lineRule="auto"/>
              <w:jc w:val="left"/>
              <w:rPr>
                <w:rFonts w:ascii="宋体" w:hAnsi="宋体" w:cs="宋体"/>
                <w:szCs w:val="21"/>
              </w:rPr>
            </w:pPr>
            <w:r>
              <w:rPr>
                <w:rFonts w:ascii="宋体" w:hAnsi="宋体" w:cs="宋体" w:hint="eastAsia"/>
                <w:szCs w:val="21"/>
              </w:rPr>
              <w:t>1</w:t>
            </w:r>
            <w:r>
              <w:rPr>
                <w:rFonts w:ascii="宋体" w:hAnsi="宋体" w:cs="宋体" w:hint="eastAsia"/>
                <w:szCs w:val="21"/>
              </w:rPr>
              <w:t>、内部控制不健全</w:t>
            </w:r>
          </w:p>
        </w:tc>
        <w:tc>
          <w:tcPr>
            <w:tcW w:w="4205" w:type="dxa"/>
            <w:gridSpan w:val="3"/>
            <w:vAlign w:val="center"/>
          </w:tcPr>
          <w:p w:rsidR="00F8523C" w:rsidRDefault="009E2996">
            <w:pPr>
              <w:spacing w:line="360" w:lineRule="auto"/>
              <w:jc w:val="left"/>
              <w:rPr>
                <w:rFonts w:ascii="宋体" w:hAnsi="宋体" w:cs="宋体"/>
                <w:szCs w:val="21"/>
              </w:rPr>
            </w:pPr>
            <w:r>
              <w:rPr>
                <w:rFonts w:ascii="宋体" w:hAnsi="宋体" w:cs="宋体" w:hint="eastAsia"/>
                <w:szCs w:val="21"/>
              </w:rPr>
              <w:t>1</w:t>
            </w:r>
            <w:r>
              <w:rPr>
                <w:rFonts w:ascii="宋体" w:hAnsi="宋体" w:cs="宋体" w:hint="eastAsia"/>
                <w:szCs w:val="21"/>
              </w:rPr>
              <w:t>、不相容岗位要分人管理；</w:t>
            </w:r>
            <w:r>
              <w:rPr>
                <w:rFonts w:ascii="宋体" w:hAnsi="宋体" w:cs="宋体" w:hint="eastAsia"/>
                <w:szCs w:val="21"/>
              </w:rPr>
              <w:t>2</w:t>
            </w:r>
            <w:r>
              <w:rPr>
                <w:rFonts w:ascii="宋体" w:hAnsi="宋体" w:cs="宋体" w:hint="eastAsia"/>
                <w:szCs w:val="21"/>
              </w:rPr>
              <w:t>、印鉴要分人管理；</w:t>
            </w:r>
            <w:r>
              <w:rPr>
                <w:rFonts w:ascii="宋体" w:hAnsi="宋体" w:cs="宋体" w:hint="eastAsia"/>
                <w:szCs w:val="21"/>
              </w:rPr>
              <w:t>3</w:t>
            </w:r>
            <w:r>
              <w:rPr>
                <w:rFonts w:ascii="宋体" w:hAnsi="宋体" w:cs="宋体" w:hint="eastAsia"/>
                <w:szCs w:val="21"/>
              </w:rPr>
              <w:t>、录入、审核要分开。</w:t>
            </w:r>
          </w:p>
        </w:tc>
        <w:tc>
          <w:tcPr>
            <w:tcW w:w="2275" w:type="dxa"/>
            <w:gridSpan w:val="2"/>
            <w:vAlign w:val="center"/>
          </w:tcPr>
          <w:p w:rsidR="00F8523C" w:rsidRDefault="009E2996">
            <w:pPr>
              <w:spacing w:line="360" w:lineRule="auto"/>
              <w:jc w:val="center"/>
              <w:rPr>
                <w:rFonts w:ascii="宋体" w:hAnsi="宋体" w:cs="宋体"/>
                <w:szCs w:val="21"/>
              </w:rPr>
            </w:pPr>
            <w:r>
              <w:rPr>
                <w:rFonts w:ascii="宋体" w:hAnsi="宋体" w:cs="宋体" w:hint="eastAsia"/>
                <w:szCs w:val="21"/>
              </w:rPr>
              <w:t>一</w:t>
            </w:r>
            <w:r>
              <w:rPr>
                <w:rFonts w:ascii="宋体" w:hAnsi="宋体" w:cs="宋体" w:hint="eastAsia"/>
                <w:szCs w:val="21"/>
              </w:rPr>
              <w:t>级</w:t>
            </w:r>
          </w:p>
        </w:tc>
        <w:tc>
          <w:tcPr>
            <w:tcW w:w="2227" w:type="dxa"/>
            <w:vAlign w:val="center"/>
          </w:tcPr>
          <w:p w:rsidR="00F8523C" w:rsidRDefault="00F8523C">
            <w:pPr>
              <w:spacing w:line="360" w:lineRule="auto"/>
              <w:jc w:val="left"/>
              <w:rPr>
                <w:rFonts w:ascii="仿宋_GB2312" w:eastAsia="仿宋_GB2312"/>
                <w:sz w:val="28"/>
                <w:szCs w:val="28"/>
              </w:rPr>
            </w:pPr>
          </w:p>
        </w:tc>
      </w:tr>
      <w:tr w:rsidR="00F8523C">
        <w:trPr>
          <w:trHeight w:val="525"/>
        </w:trPr>
        <w:tc>
          <w:tcPr>
            <w:tcW w:w="2381" w:type="dxa"/>
            <w:vMerge/>
            <w:vAlign w:val="center"/>
          </w:tcPr>
          <w:p w:rsidR="00F8523C" w:rsidRDefault="00F8523C">
            <w:pPr>
              <w:spacing w:line="360" w:lineRule="auto"/>
              <w:jc w:val="left"/>
              <w:rPr>
                <w:rFonts w:ascii="宋体" w:hAnsi="宋体" w:cs="宋体"/>
                <w:szCs w:val="21"/>
              </w:rPr>
            </w:pPr>
          </w:p>
        </w:tc>
        <w:tc>
          <w:tcPr>
            <w:tcW w:w="3204" w:type="dxa"/>
            <w:gridSpan w:val="2"/>
            <w:vAlign w:val="center"/>
          </w:tcPr>
          <w:p w:rsidR="00F8523C" w:rsidRDefault="009E2996">
            <w:pPr>
              <w:spacing w:line="360" w:lineRule="auto"/>
              <w:jc w:val="left"/>
              <w:rPr>
                <w:rFonts w:ascii="宋体" w:hAnsi="宋体" w:cs="宋体"/>
                <w:szCs w:val="21"/>
              </w:rPr>
            </w:pPr>
            <w:r>
              <w:rPr>
                <w:rFonts w:ascii="宋体" w:hAnsi="宋体" w:cs="宋体" w:hint="eastAsia"/>
                <w:szCs w:val="21"/>
              </w:rPr>
              <w:t>2</w:t>
            </w:r>
            <w:r>
              <w:rPr>
                <w:rFonts w:ascii="宋体" w:hAnsi="宋体" w:cs="宋体" w:hint="eastAsia"/>
                <w:szCs w:val="21"/>
              </w:rPr>
              <w:t>、现金结算不规范</w:t>
            </w:r>
          </w:p>
        </w:tc>
        <w:tc>
          <w:tcPr>
            <w:tcW w:w="4205" w:type="dxa"/>
            <w:gridSpan w:val="3"/>
            <w:vAlign w:val="center"/>
          </w:tcPr>
          <w:p w:rsidR="00F8523C" w:rsidRDefault="009E2996">
            <w:pPr>
              <w:spacing w:line="360" w:lineRule="auto"/>
              <w:jc w:val="left"/>
              <w:rPr>
                <w:rFonts w:ascii="宋体" w:hAnsi="宋体" w:cs="宋体"/>
                <w:szCs w:val="21"/>
              </w:rPr>
            </w:pPr>
            <w:r>
              <w:rPr>
                <w:rFonts w:ascii="宋体" w:hAnsi="宋体" w:cs="宋体" w:hint="eastAsia"/>
                <w:szCs w:val="21"/>
              </w:rPr>
              <w:t>1</w:t>
            </w:r>
            <w:r>
              <w:rPr>
                <w:rFonts w:ascii="宋体" w:hAnsi="宋体" w:cs="宋体" w:hint="eastAsia"/>
                <w:szCs w:val="21"/>
              </w:rPr>
              <w:t>、大额资金支出要授权、审批；大额现金存、取款要专车、专人护送；</w:t>
            </w:r>
            <w:r>
              <w:rPr>
                <w:rFonts w:ascii="宋体" w:hAnsi="宋体" w:cs="宋体" w:hint="eastAsia"/>
                <w:szCs w:val="21"/>
              </w:rPr>
              <w:t>2</w:t>
            </w:r>
            <w:r>
              <w:rPr>
                <w:rFonts w:ascii="宋体" w:hAnsi="宋体" w:cs="宋体" w:hint="eastAsia"/>
                <w:szCs w:val="21"/>
              </w:rPr>
              <w:t>、推行无现金化报销；</w:t>
            </w:r>
            <w:r>
              <w:rPr>
                <w:rFonts w:ascii="宋体" w:hAnsi="宋体" w:cs="宋体" w:hint="eastAsia"/>
                <w:szCs w:val="21"/>
              </w:rPr>
              <w:t>3</w:t>
            </w:r>
            <w:r>
              <w:rPr>
                <w:rFonts w:ascii="宋体" w:hAnsi="宋体" w:cs="宋体" w:hint="eastAsia"/>
                <w:szCs w:val="21"/>
              </w:rPr>
              <w:t>、</w:t>
            </w:r>
            <w:proofErr w:type="gramStart"/>
            <w:r>
              <w:rPr>
                <w:rFonts w:ascii="宋体" w:hAnsi="宋体" w:cs="宋体" w:hint="eastAsia"/>
                <w:szCs w:val="21"/>
              </w:rPr>
              <w:t>不</w:t>
            </w:r>
            <w:proofErr w:type="gramEnd"/>
            <w:r>
              <w:rPr>
                <w:rFonts w:ascii="宋体" w:hAnsi="宋体" w:cs="宋体" w:hint="eastAsia"/>
                <w:szCs w:val="21"/>
              </w:rPr>
              <w:t>垫支资金，不签发空头、逾期支票。</w:t>
            </w:r>
          </w:p>
        </w:tc>
        <w:tc>
          <w:tcPr>
            <w:tcW w:w="2275" w:type="dxa"/>
            <w:gridSpan w:val="2"/>
            <w:vAlign w:val="center"/>
          </w:tcPr>
          <w:p w:rsidR="00F8523C" w:rsidRDefault="009E2996">
            <w:pPr>
              <w:spacing w:line="360" w:lineRule="auto"/>
              <w:jc w:val="center"/>
              <w:rPr>
                <w:rFonts w:ascii="仿宋_GB2312" w:eastAsia="仿宋_GB2312"/>
                <w:sz w:val="28"/>
                <w:szCs w:val="28"/>
              </w:rPr>
            </w:pPr>
            <w:r>
              <w:rPr>
                <w:rFonts w:ascii="宋体" w:hAnsi="宋体" w:cs="宋体" w:hint="eastAsia"/>
                <w:szCs w:val="21"/>
              </w:rPr>
              <w:t>二级</w:t>
            </w:r>
          </w:p>
        </w:tc>
        <w:tc>
          <w:tcPr>
            <w:tcW w:w="2227" w:type="dxa"/>
            <w:vAlign w:val="center"/>
          </w:tcPr>
          <w:p w:rsidR="00F8523C" w:rsidRDefault="00F8523C">
            <w:pPr>
              <w:spacing w:line="360" w:lineRule="auto"/>
              <w:jc w:val="left"/>
              <w:rPr>
                <w:rFonts w:ascii="仿宋_GB2312" w:eastAsia="仿宋_GB2312"/>
                <w:sz w:val="28"/>
                <w:szCs w:val="28"/>
              </w:rPr>
            </w:pPr>
          </w:p>
        </w:tc>
      </w:tr>
      <w:tr w:rsidR="00F8523C">
        <w:trPr>
          <w:trHeight w:val="525"/>
        </w:trPr>
        <w:tc>
          <w:tcPr>
            <w:tcW w:w="2381" w:type="dxa"/>
            <w:vMerge/>
            <w:vAlign w:val="center"/>
          </w:tcPr>
          <w:p w:rsidR="00F8523C" w:rsidRDefault="00F8523C">
            <w:pPr>
              <w:spacing w:line="360" w:lineRule="auto"/>
              <w:jc w:val="left"/>
              <w:rPr>
                <w:rFonts w:ascii="宋体" w:hAnsi="宋体" w:cs="宋体"/>
                <w:szCs w:val="21"/>
              </w:rPr>
            </w:pPr>
          </w:p>
        </w:tc>
        <w:tc>
          <w:tcPr>
            <w:tcW w:w="3204" w:type="dxa"/>
            <w:gridSpan w:val="2"/>
            <w:vAlign w:val="center"/>
          </w:tcPr>
          <w:p w:rsidR="00F8523C" w:rsidRDefault="009E2996">
            <w:pPr>
              <w:spacing w:line="360" w:lineRule="auto"/>
              <w:jc w:val="left"/>
              <w:rPr>
                <w:rFonts w:ascii="宋体" w:hAnsi="宋体" w:cs="宋体"/>
                <w:szCs w:val="21"/>
              </w:rPr>
            </w:pPr>
            <w:r>
              <w:rPr>
                <w:rFonts w:ascii="宋体" w:hAnsi="宋体" w:cs="宋体" w:hint="eastAsia"/>
                <w:szCs w:val="21"/>
              </w:rPr>
              <w:t>3</w:t>
            </w:r>
            <w:r>
              <w:rPr>
                <w:rFonts w:ascii="宋体" w:hAnsi="宋体" w:cs="宋体" w:hint="eastAsia"/>
                <w:szCs w:val="21"/>
              </w:rPr>
              <w:t>、银行贷款、</w:t>
            </w:r>
            <w:r>
              <w:rPr>
                <w:rFonts w:ascii="宋体" w:hAnsi="宋体" w:cs="宋体"/>
                <w:szCs w:val="21"/>
              </w:rPr>
              <w:t>还款</w:t>
            </w:r>
            <w:r>
              <w:rPr>
                <w:rFonts w:ascii="宋体" w:hAnsi="宋体" w:cs="宋体" w:hint="eastAsia"/>
                <w:szCs w:val="21"/>
              </w:rPr>
              <w:t>管理</w:t>
            </w:r>
          </w:p>
        </w:tc>
        <w:tc>
          <w:tcPr>
            <w:tcW w:w="4205" w:type="dxa"/>
            <w:gridSpan w:val="3"/>
            <w:vAlign w:val="center"/>
          </w:tcPr>
          <w:p w:rsidR="00F8523C" w:rsidRDefault="009E2996">
            <w:pPr>
              <w:spacing w:line="360" w:lineRule="auto"/>
              <w:jc w:val="left"/>
              <w:rPr>
                <w:rFonts w:ascii="宋体" w:hAnsi="宋体" w:cs="宋体"/>
                <w:szCs w:val="21"/>
              </w:rPr>
            </w:pPr>
            <w:r>
              <w:rPr>
                <w:rFonts w:ascii="宋体" w:hAnsi="宋体" w:cs="宋体" w:hint="eastAsia"/>
                <w:szCs w:val="21"/>
              </w:rPr>
              <w:t>1</w:t>
            </w:r>
            <w:r>
              <w:rPr>
                <w:rFonts w:ascii="宋体" w:hAnsi="宋体" w:cs="宋体" w:hint="eastAsia"/>
                <w:szCs w:val="21"/>
              </w:rPr>
              <w:t>、资金需求要有可行性论证报告；</w:t>
            </w:r>
            <w:r>
              <w:rPr>
                <w:rFonts w:ascii="宋体" w:hAnsi="宋体" w:cs="宋体" w:hint="eastAsia"/>
                <w:szCs w:val="21"/>
              </w:rPr>
              <w:t>2</w:t>
            </w:r>
            <w:r>
              <w:rPr>
                <w:rFonts w:ascii="宋体" w:hAnsi="宋体" w:cs="宋体" w:hint="eastAsia"/>
                <w:szCs w:val="21"/>
              </w:rPr>
              <w:t>、长期贷款资金要制定分期还款计划；</w:t>
            </w:r>
            <w:r>
              <w:rPr>
                <w:rFonts w:ascii="宋体" w:hAnsi="宋体" w:cs="宋体" w:hint="eastAsia"/>
                <w:szCs w:val="21"/>
              </w:rPr>
              <w:t>3</w:t>
            </w:r>
            <w:r>
              <w:rPr>
                <w:rFonts w:ascii="宋体" w:hAnsi="宋体" w:cs="宋体" w:hint="eastAsia"/>
                <w:szCs w:val="21"/>
              </w:rPr>
              <w:t>、到期贷款要提前准备还款资金。</w:t>
            </w:r>
          </w:p>
        </w:tc>
        <w:tc>
          <w:tcPr>
            <w:tcW w:w="2275" w:type="dxa"/>
            <w:gridSpan w:val="2"/>
            <w:vAlign w:val="center"/>
          </w:tcPr>
          <w:p w:rsidR="00F8523C" w:rsidRDefault="009E2996">
            <w:pPr>
              <w:spacing w:line="360" w:lineRule="auto"/>
              <w:jc w:val="center"/>
              <w:rPr>
                <w:rFonts w:ascii="仿宋_GB2312" w:eastAsia="仿宋_GB2312"/>
                <w:sz w:val="28"/>
                <w:szCs w:val="28"/>
              </w:rPr>
            </w:pPr>
            <w:r>
              <w:rPr>
                <w:rFonts w:ascii="宋体" w:hAnsi="宋体" w:cs="宋体" w:hint="eastAsia"/>
                <w:szCs w:val="21"/>
              </w:rPr>
              <w:t>二级</w:t>
            </w:r>
          </w:p>
        </w:tc>
        <w:tc>
          <w:tcPr>
            <w:tcW w:w="2227" w:type="dxa"/>
            <w:vAlign w:val="center"/>
          </w:tcPr>
          <w:p w:rsidR="00F8523C" w:rsidRDefault="00F8523C">
            <w:pPr>
              <w:spacing w:line="360" w:lineRule="auto"/>
              <w:jc w:val="left"/>
              <w:rPr>
                <w:rFonts w:ascii="仿宋_GB2312" w:eastAsia="仿宋_GB2312"/>
                <w:sz w:val="28"/>
                <w:szCs w:val="28"/>
              </w:rPr>
            </w:pPr>
          </w:p>
        </w:tc>
      </w:tr>
      <w:tr w:rsidR="00F8523C">
        <w:trPr>
          <w:trHeight w:val="525"/>
        </w:trPr>
        <w:tc>
          <w:tcPr>
            <w:tcW w:w="2381" w:type="dxa"/>
            <w:vMerge/>
            <w:vAlign w:val="center"/>
          </w:tcPr>
          <w:p w:rsidR="00F8523C" w:rsidRDefault="00F8523C">
            <w:pPr>
              <w:spacing w:line="360" w:lineRule="auto"/>
              <w:jc w:val="left"/>
              <w:rPr>
                <w:rFonts w:ascii="宋体" w:hAnsi="宋体" w:cs="宋体"/>
                <w:szCs w:val="21"/>
              </w:rPr>
            </w:pPr>
          </w:p>
        </w:tc>
        <w:tc>
          <w:tcPr>
            <w:tcW w:w="3204" w:type="dxa"/>
            <w:gridSpan w:val="2"/>
            <w:vAlign w:val="center"/>
          </w:tcPr>
          <w:p w:rsidR="00F8523C" w:rsidRDefault="009E2996">
            <w:pPr>
              <w:spacing w:line="360" w:lineRule="auto"/>
              <w:jc w:val="left"/>
              <w:rPr>
                <w:rFonts w:ascii="宋体" w:hAnsi="宋体" w:cs="宋体"/>
                <w:szCs w:val="21"/>
              </w:rPr>
            </w:pPr>
            <w:r>
              <w:rPr>
                <w:rFonts w:ascii="宋体" w:hAnsi="宋体" w:cs="宋体" w:hint="eastAsia"/>
                <w:szCs w:val="21"/>
              </w:rPr>
              <w:t>4</w:t>
            </w:r>
            <w:r>
              <w:rPr>
                <w:rFonts w:ascii="宋体" w:hAnsi="宋体" w:cs="宋体" w:hint="eastAsia"/>
                <w:szCs w:val="21"/>
              </w:rPr>
              <w:t>、内部单位借款</w:t>
            </w:r>
          </w:p>
        </w:tc>
        <w:tc>
          <w:tcPr>
            <w:tcW w:w="4205" w:type="dxa"/>
            <w:gridSpan w:val="3"/>
            <w:vAlign w:val="center"/>
          </w:tcPr>
          <w:p w:rsidR="00F8523C" w:rsidRDefault="009E2996">
            <w:pPr>
              <w:spacing w:line="360" w:lineRule="auto"/>
              <w:jc w:val="left"/>
              <w:rPr>
                <w:rFonts w:ascii="宋体" w:hAnsi="宋体" w:cs="宋体"/>
                <w:szCs w:val="21"/>
              </w:rPr>
            </w:pPr>
            <w:r>
              <w:rPr>
                <w:rFonts w:ascii="宋体" w:hAnsi="宋体" w:cs="宋体" w:hint="eastAsia"/>
                <w:szCs w:val="21"/>
              </w:rPr>
              <w:t>1</w:t>
            </w:r>
            <w:r>
              <w:rPr>
                <w:rFonts w:ascii="宋体" w:hAnsi="宋体" w:cs="宋体" w:hint="eastAsia"/>
                <w:szCs w:val="21"/>
              </w:rPr>
              <w:t>、合同抵押；</w:t>
            </w:r>
            <w:r>
              <w:rPr>
                <w:rFonts w:ascii="宋体" w:hAnsi="宋体" w:cs="宋体" w:hint="eastAsia"/>
                <w:szCs w:val="21"/>
              </w:rPr>
              <w:t>2</w:t>
            </w:r>
            <w:r>
              <w:rPr>
                <w:rFonts w:ascii="宋体" w:hAnsi="宋体" w:cs="宋体" w:hint="eastAsia"/>
                <w:szCs w:val="21"/>
              </w:rPr>
              <w:t>、评价资信状况。</w:t>
            </w:r>
          </w:p>
        </w:tc>
        <w:tc>
          <w:tcPr>
            <w:tcW w:w="2275" w:type="dxa"/>
            <w:gridSpan w:val="2"/>
            <w:vAlign w:val="center"/>
          </w:tcPr>
          <w:p w:rsidR="00F8523C" w:rsidRDefault="009E2996">
            <w:pPr>
              <w:spacing w:line="360" w:lineRule="auto"/>
              <w:jc w:val="center"/>
              <w:rPr>
                <w:rFonts w:ascii="仿宋_GB2312" w:eastAsia="仿宋_GB2312"/>
                <w:sz w:val="28"/>
                <w:szCs w:val="28"/>
              </w:rPr>
            </w:pPr>
            <w:r>
              <w:rPr>
                <w:rFonts w:ascii="宋体" w:hAnsi="宋体" w:cs="宋体" w:hint="eastAsia"/>
                <w:szCs w:val="21"/>
              </w:rPr>
              <w:t>三</w:t>
            </w:r>
            <w:r>
              <w:rPr>
                <w:rFonts w:ascii="宋体" w:hAnsi="宋体" w:cs="宋体" w:hint="eastAsia"/>
                <w:szCs w:val="21"/>
              </w:rPr>
              <w:t>级</w:t>
            </w:r>
          </w:p>
        </w:tc>
        <w:tc>
          <w:tcPr>
            <w:tcW w:w="2227" w:type="dxa"/>
            <w:vAlign w:val="center"/>
          </w:tcPr>
          <w:p w:rsidR="00F8523C" w:rsidRDefault="00F8523C">
            <w:pPr>
              <w:spacing w:line="360" w:lineRule="auto"/>
              <w:jc w:val="left"/>
              <w:rPr>
                <w:rFonts w:ascii="仿宋_GB2312" w:eastAsia="仿宋_GB2312"/>
                <w:sz w:val="28"/>
                <w:szCs w:val="28"/>
              </w:rPr>
            </w:pPr>
          </w:p>
        </w:tc>
      </w:tr>
      <w:tr w:rsidR="00F8523C">
        <w:trPr>
          <w:trHeight w:val="525"/>
        </w:trPr>
        <w:tc>
          <w:tcPr>
            <w:tcW w:w="2381" w:type="dxa"/>
            <w:vMerge/>
            <w:vAlign w:val="center"/>
          </w:tcPr>
          <w:p w:rsidR="00F8523C" w:rsidRDefault="00F8523C">
            <w:pPr>
              <w:spacing w:line="360" w:lineRule="auto"/>
              <w:jc w:val="left"/>
              <w:rPr>
                <w:rFonts w:ascii="宋体" w:hAnsi="宋体" w:cs="宋体"/>
                <w:szCs w:val="21"/>
              </w:rPr>
            </w:pPr>
          </w:p>
        </w:tc>
        <w:tc>
          <w:tcPr>
            <w:tcW w:w="3204" w:type="dxa"/>
            <w:gridSpan w:val="2"/>
            <w:vAlign w:val="center"/>
          </w:tcPr>
          <w:p w:rsidR="00F8523C" w:rsidRDefault="009E2996">
            <w:pPr>
              <w:spacing w:line="360" w:lineRule="auto"/>
              <w:rPr>
                <w:rFonts w:ascii="宋体" w:hAnsi="宋体" w:cs="宋体"/>
                <w:szCs w:val="21"/>
              </w:rPr>
            </w:pPr>
            <w:r>
              <w:rPr>
                <w:rFonts w:ascii="宋体" w:hAnsi="宋体" w:cs="宋体" w:hint="eastAsia"/>
                <w:szCs w:val="21"/>
              </w:rPr>
              <w:t>5</w:t>
            </w:r>
            <w:r>
              <w:rPr>
                <w:rFonts w:ascii="宋体" w:hAnsi="宋体" w:cs="宋体" w:hint="eastAsia"/>
                <w:szCs w:val="21"/>
              </w:rPr>
              <w:t>、授权</w:t>
            </w:r>
            <w:r>
              <w:rPr>
                <w:rFonts w:ascii="宋体" w:hAnsi="宋体" w:cs="宋体"/>
                <w:szCs w:val="21"/>
              </w:rPr>
              <w:t>审批</w:t>
            </w:r>
            <w:r>
              <w:rPr>
                <w:rFonts w:ascii="宋体" w:hAnsi="宋体" w:cs="宋体" w:hint="eastAsia"/>
                <w:szCs w:val="21"/>
              </w:rPr>
              <w:t>制度</w:t>
            </w:r>
          </w:p>
        </w:tc>
        <w:tc>
          <w:tcPr>
            <w:tcW w:w="4205" w:type="dxa"/>
            <w:gridSpan w:val="3"/>
            <w:vAlign w:val="center"/>
          </w:tcPr>
          <w:p w:rsidR="00F8523C" w:rsidRDefault="009E2996">
            <w:pPr>
              <w:spacing w:line="360" w:lineRule="auto"/>
              <w:rPr>
                <w:rFonts w:ascii="宋体" w:hAnsi="宋体" w:cs="宋体"/>
                <w:szCs w:val="21"/>
              </w:rPr>
            </w:pPr>
            <w:r>
              <w:rPr>
                <w:rFonts w:ascii="宋体" w:hAnsi="宋体" w:cs="宋体" w:hint="eastAsia"/>
                <w:szCs w:val="21"/>
              </w:rPr>
              <w:t>1</w:t>
            </w:r>
            <w:r>
              <w:rPr>
                <w:rFonts w:ascii="宋体" w:hAnsi="宋体" w:cs="宋体" w:hint="eastAsia"/>
                <w:szCs w:val="21"/>
              </w:rPr>
              <w:t>、完善授权审批制度；</w:t>
            </w:r>
            <w:r>
              <w:rPr>
                <w:rFonts w:ascii="宋体" w:hAnsi="宋体" w:cs="宋体" w:hint="eastAsia"/>
                <w:szCs w:val="21"/>
              </w:rPr>
              <w:t>2</w:t>
            </w:r>
            <w:r>
              <w:rPr>
                <w:rFonts w:ascii="宋体" w:hAnsi="宋体" w:cs="宋体" w:hint="eastAsia"/>
                <w:szCs w:val="21"/>
              </w:rPr>
              <w:t>、健全内部控制制度。</w:t>
            </w:r>
          </w:p>
        </w:tc>
        <w:tc>
          <w:tcPr>
            <w:tcW w:w="2275" w:type="dxa"/>
            <w:gridSpan w:val="2"/>
            <w:vAlign w:val="center"/>
          </w:tcPr>
          <w:p w:rsidR="00F8523C" w:rsidRDefault="009E2996">
            <w:pPr>
              <w:spacing w:line="360" w:lineRule="auto"/>
              <w:jc w:val="center"/>
              <w:rPr>
                <w:rFonts w:ascii="仿宋_GB2312" w:eastAsia="仿宋_GB2312"/>
                <w:sz w:val="28"/>
                <w:szCs w:val="28"/>
              </w:rPr>
            </w:pPr>
            <w:r>
              <w:rPr>
                <w:rFonts w:ascii="宋体" w:hAnsi="宋体" w:cs="宋体" w:hint="eastAsia"/>
                <w:szCs w:val="21"/>
              </w:rPr>
              <w:t>二级</w:t>
            </w:r>
          </w:p>
        </w:tc>
        <w:tc>
          <w:tcPr>
            <w:tcW w:w="2227" w:type="dxa"/>
            <w:vAlign w:val="center"/>
          </w:tcPr>
          <w:p w:rsidR="00F8523C" w:rsidRDefault="00F8523C">
            <w:pPr>
              <w:spacing w:line="360" w:lineRule="auto"/>
              <w:jc w:val="left"/>
              <w:rPr>
                <w:rFonts w:ascii="仿宋_GB2312" w:eastAsia="仿宋_GB2312"/>
                <w:sz w:val="28"/>
                <w:szCs w:val="28"/>
              </w:rPr>
            </w:pPr>
          </w:p>
        </w:tc>
      </w:tr>
      <w:tr w:rsidR="00F8523C">
        <w:trPr>
          <w:trHeight w:val="525"/>
        </w:trPr>
        <w:tc>
          <w:tcPr>
            <w:tcW w:w="2381" w:type="dxa"/>
            <w:vMerge/>
            <w:vAlign w:val="center"/>
          </w:tcPr>
          <w:p w:rsidR="00F8523C" w:rsidRDefault="00F8523C">
            <w:pPr>
              <w:spacing w:line="360" w:lineRule="auto"/>
              <w:jc w:val="left"/>
              <w:rPr>
                <w:rFonts w:ascii="宋体" w:hAnsi="宋体" w:cs="宋体"/>
                <w:szCs w:val="21"/>
              </w:rPr>
            </w:pPr>
          </w:p>
        </w:tc>
        <w:tc>
          <w:tcPr>
            <w:tcW w:w="3204" w:type="dxa"/>
            <w:gridSpan w:val="2"/>
            <w:vAlign w:val="center"/>
          </w:tcPr>
          <w:p w:rsidR="00F8523C" w:rsidRDefault="009E2996">
            <w:pPr>
              <w:spacing w:line="360" w:lineRule="auto"/>
              <w:rPr>
                <w:rFonts w:ascii="宋体" w:hAnsi="宋体" w:cs="宋体"/>
                <w:szCs w:val="21"/>
              </w:rPr>
            </w:pPr>
            <w:r>
              <w:rPr>
                <w:rFonts w:ascii="宋体" w:hAnsi="宋体" w:cs="宋体" w:hint="eastAsia"/>
                <w:szCs w:val="21"/>
              </w:rPr>
              <w:t>6</w:t>
            </w:r>
            <w:r>
              <w:rPr>
                <w:rFonts w:ascii="宋体" w:hAnsi="宋体" w:cs="宋体" w:hint="eastAsia"/>
                <w:szCs w:val="21"/>
              </w:rPr>
              <w:t>、金融政策关注</w:t>
            </w:r>
            <w:r>
              <w:rPr>
                <w:rFonts w:ascii="宋体" w:hAnsi="宋体" w:cs="宋体"/>
                <w:szCs w:val="21"/>
              </w:rPr>
              <w:t>程度</w:t>
            </w:r>
          </w:p>
        </w:tc>
        <w:tc>
          <w:tcPr>
            <w:tcW w:w="4205" w:type="dxa"/>
            <w:gridSpan w:val="3"/>
            <w:vAlign w:val="center"/>
          </w:tcPr>
          <w:p w:rsidR="00F8523C" w:rsidRDefault="009E2996">
            <w:pPr>
              <w:spacing w:line="360" w:lineRule="auto"/>
              <w:rPr>
                <w:rFonts w:ascii="宋体" w:hAnsi="宋体" w:cs="宋体"/>
                <w:szCs w:val="21"/>
              </w:rPr>
            </w:pPr>
            <w:r>
              <w:rPr>
                <w:rFonts w:ascii="宋体" w:hAnsi="宋体" w:cs="宋体" w:hint="eastAsia"/>
                <w:szCs w:val="21"/>
              </w:rPr>
              <w:t>1</w:t>
            </w:r>
            <w:r>
              <w:rPr>
                <w:rFonts w:ascii="宋体" w:hAnsi="宋体" w:cs="宋体" w:hint="eastAsia"/>
                <w:szCs w:val="21"/>
              </w:rPr>
              <w:t>、关注开户银行资信状况；</w:t>
            </w:r>
            <w:r>
              <w:rPr>
                <w:rFonts w:ascii="宋体" w:hAnsi="宋体" w:cs="宋体" w:hint="eastAsia"/>
                <w:szCs w:val="21"/>
              </w:rPr>
              <w:t>2</w:t>
            </w:r>
            <w:r>
              <w:rPr>
                <w:rFonts w:ascii="宋体" w:hAnsi="宋体" w:cs="宋体" w:hint="eastAsia"/>
                <w:szCs w:val="21"/>
              </w:rPr>
              <w:t>、关注国家贷款利率变化。</w:t>
            </w:r>
          </w:p>
        </w:tc>
        <w:tc>
          <w:tcPr>
            <w:tcW w:w="2275" w:type="dxa"/>
            <w:gridSpan w:val="2"/>
            <w:vAlign w:val="center"/>
          </w:tcPr>
          <w:p w:rsidR="00F8523C" w:rsidRDefault="009E2996">
            <w:pPr>
              <w:spacing w:line="360" w:lineRule="auto"/>
              <w:jc w:val="center"/>
              <w:rPr>
                <w:rFonts w:ascii="仿宋_GB2312" w:eastAsia="仿宋_GB2312"/>
                <w:sz w:val="28"/>
                <w:szCs w:val="28"/>
              </w:rPr>
            </w:pPr>
            <w:r>
              <w:rPr>
                <w:rFonts w:ascii="宋体" w:hAnsi="宋体" w:cs="宋体" w:hint="eastAsia"/>
                <w:szCs w:val="21"/>
              </w:rPr>
              <w:t>二级</w:t>
            </w:r>
          </w:p>
        </w:tc>
        <w:tc>
          <w:tcPr>
            <w:tcW w:w="2227" w:type="dxa"/>
            <w:vAlign w:val="center"/>
          </w:tcPr>
          <w:p w:rsidR="00F8523C" w:rsidRDefault="00F8523C">
            <w:pPr>
              <w:spacing w:line="360" w:lineRule="auto"/>
              <w:jc w:val="left"/>
              <w:rPr>
                <w:rFonts w:ascii="仿宋_GB2312" w:eastAsia="仿宋_GB2312"/>
                <w:sz w:val="28"/>
                <w:szCs w:val="28"/>
              </w:rPr>
            </w:pPr>
          </w:p>
        </w:tc>
      </w:tr>
    </w:tbl>
    <w:p w:rsidR="00F8523C" w:rsidRDefault="00F8523C"/>
    <w:p w:rsidR="00F8523C" w:rsidRDefault="00F8523C"/>
    <w:p w:rsidR="00F8523C" w:rsidRDefault="00F8523C"/>
    <w:p w:rsidR="00F8523C" w:rsidRDefault="00F8523C"/>
    <w:p w:rsidR="00F8523C" w:rsidRDefault="00F8523C"/>
    <w:p w:rsidR="00F8523C" w:rsidRDefault="00F8523C"/>
    <w:p w:rsidR="00F8523C" w:rsidRDefault="00F8523C"/>
    <w:p w:rsidR="00F8523C" w:rsidRDefault="00F8523C"/>
    <w:p w:rsidR="00F8523C" w:rsidRDefault="00F8523C"/>
    <w:p w:rsidR="00F8523C" w:rsidRDefault="00F8523C"/>
    <w:p w:rsidR="00F8523C" w:rsidRDefault="00F8523C"/>
    <w:p w:rsidR="00F8523C" w:rsidRDefault="00F8523C"/>
    <w:p w:rsidR="00F8523C" w:rsidRDefault="00F8523C"/>
    <w:p w:rsidR="00F8523C" w:rsidRDefault="00F8523C"/>
    <w:p w:rsidR="00F8523C" w:rsidRDefault="00F8523C"/>
    <w:p w:rsidR="00F8523C" w:rsidRDefault="00F8523C"/>
    <w:p w:rsidR="00F8523C" w:rsidRDefault="00F8523C"/>
    <w:p w:rsidR="00F8523C" w:rsidRDefault="00F8523C"/>
    <w:p w:rsidR="00F8523C" w:rsidRDefault="00F8523C"/>
    <w:p w:rsidR="00F8523C" w:rsidRDefault="00F8523C"/>
    <w:p w:rsidR="00F8523C" w:rsidRDefault="00F8523C"/>
    <w:p w:rsidR="00F8523C" w:rsidRDefault="00F8523C"/>
    <w:p w:rsidR="00F8523C" w:rsidRDefault="00F8523C"/>
    <w:p w:rsidR="00F8523C" w:rsidRDefault="00F8523C"/>
    <w:p w:rsidR="00F8523C" w:rsidRDefault="00F8523C"/>
    <w:p w:rsidR="00F8523C" w:rsidRDefault="00F8523C"/>
    <w:p w:rsidR="00F8523C" w:rsidRDefault="009E2996">
      <w:pPr>
        <w:rPr>
          <w:rFonts w:ascii="黑体" w:eastAsia="黑体"/>
          <w:sz w:val="32"/>
          <w:szCs w:val="32"/>
        </w:rPr>
      </w:pPr>
      <w:r>
        <w:rPr>
          <w:rFonts w:ascii="黑体" w:eastAsia="黑体" w:hint="eastAsia"/>
          <w:sz w:val="32"/>
          <w:szCs w:val="32"/>
        </w:rPr>
        <w:lastRenderedPageBreak/>
        <w:t>附件</w:t>
      </w:r>
      <w:r>
        <w:rPr>
          <w:rFonts w:ascii="黑体" w:eastAsia="黑体" w:hint="eastAsia"/>
          <w:sz w:val="32"/>
          <w:szCs w:val="32"/>
        </w:rPr>
        <w:t>2</w:t>
      </w:r>
    </w:p>
    <w:p w:rsidR="00F8523C" w:rsidRDefault="009E2996">
      <w:pPr>
        <w:spacing w:line="360" w:lineRule="auto"/>
        <w:ind w:firstLineChars="16" w:firstLine="71"/>
        <w:jc w:val="center"/>
        <w:rPr>
          <w:rFonts w:ascii="新宋体" w:eastAsia="新宋体" w:hAnsi="新宋体"/>
          <w:b/>
          <w:sz w:val="44"/>
          <w:szCs w:val="44"/>
        </w:rPr>
      </w:pPr>
      <w:r>
        <w:rPr>
          <w:rFonts w:ascii="新宋体" w:eastAsia="新宋体" w:hAnsi="新宋体" w:hint="eastAsia"/>
          <w:b/>
          <w:sz w:val="44"/>
          <w:szCs w:val="44"/>
        </w:rPr>
        <w:t>部门（单位）廉政风险识别防控表</w:t>
      </w:r>
    </w:p>
    <w:p w:rsidR="00F8523C" w:rsidRDefault="009E2996">
      <w:pPr>
        <w:rPr>
          <w:rFonts w:ascii="楷体_GB2312" w:eastAsia="楷体_GB2312" w:hAnsi="新宋体"/>
          <w:sz w:val="32"/>
          <w:szCs w:val="32"/>
        </w:rPr>
      </w:pPr>
      <w:r>
        <w:rPr>
          <w:rFonts w:ascii="仿宋_GB2312" w:eastAsia="仿宋_GB2312" w:hint="eastAsia"/>
          <w:sz w:val="28"/>
          <w:szCs w:val="28"/>
        </w:rPr>
        <w:t>部门（单位）名称：</w:t>
      </w:r>
      <w:r>
        <w:rPr>
          <w:rFonts w:ascii="仿宋_GB2312" w:eastAsia="仿宋_GB2312" w:hint="eastAsia"/>
          <w:sz w:val="28"/>
          <w:szCs w:val="28"/>
        </w:rPr>
        <w:t>计划财务处</w:t>
      </w:r>
      <w:r>
        <w:rPr>
          <w:rFonts w:ascii="仿宋" w:eastAsia="仿宋" w:hAnsi="仿宋" w:cs="仿宋" w:hint="eastAsia"/>
          <w:sz w:val="28"/>
          <w:szCs w:val="28"/>
        </w:rPr>
        <w:t xml:space="preserve">                                                 </w:t>
      </w:r>
      <w:r>
        <w:rPr>
          <w:rFonts w:ascii="仿宋" w:eastAsia="仿宋" w:hAnsi="仿宋" w:cs="仿宋" w:hint="eastAsia"/>
          <w:sz w:val="28"/>
          <w:szCs w:val="28"/>
        </w:rPr>
        <w:t xml:space="preserve">    </w:t>
      </w:r>
      <w:r>
        <w:rPr>
          <w:rFonts w:ascii="仿宋_GB2312" w:eastAsia="仿宋_GB2312" w:hint="eastAsia"/>
          <w:sz w:val="28"/>
          <w:szCs w:val="28"/>
        </w:rPr>
        <w:t>2019</w:t>
      </w:r>
      <w:r>
        <w:rPr>
          <w:rFonts w:ascii="仿宋_GB2312" w:eastAsia="仿宋_GB2312" w:hint="eastAsia"/>
          <w:sz w:val="28"/>
          <w:szCs w:val="28"/>
        </w:rPr>
        <w:t>年</w:t>
      </w:r>
      <w:r>
        <w:rPr>
          <w:rFonts w:ascii="仿宋_GB2312" w:eastAsia="仿宋_GB2312" w:hint="eastAsia"/>
          <w:sz w:val="28"/>
          <w:szCs w:val="28"/>
        </w:rPr>
        <w:t xml:space="preserve"> </w:t>
      </w:r>
      <w:r>
        <w:rPr>
          <w:rFonts w:ascii="仿宋_GB2312" w:eastAsia="仿宋_GB2312" w:hint="eastAsia"/>
          <w:sz w:val="28"/>
          <w:szCs w:val="28"/>
        </w:rPr>
        <w:t>5</w:t>
      </w:r>
      <w:r>
        <w:rPr>
          <w:rFonts w:ascii="仿宋_GB2312" w:eastAsia="仿宋_GB2312" w:hint="eastAsia"/>
          <w:sz w:val="28"/>
          <w:szCs w:val="28"/>
        </w:rPr>
        <w:t>月</w:t>
      </w:r>
      <w:r>
        <w:rPr>
          <w:rFonts w:ascii="仿宋_GB2312" w:eastAsia="仿宋_GB2312" w:hint="eastAsia"/>
          <w:sz w:val="28"/>
          <w:szCs w:val="28"/>
        </w:rPr>
        <w:t>20</w:t>
      </w:r>
      <w:r>
        <w:rPr>
          <w:rFonts w:ascii="仿宋_GB2312" w:eastAsia="仿宋_GB2312" w:hint="eastAsia"/>
          <w:sz w:val="28"/>
          <w:szCs w:val="28"/>
        </w:rPr>
        <w:t>日</w:t>
      </w:r>
    </w:p>
    <w:tbl>
      <w:tblPr>
        <w:tblW w:w="14259" w:type="dxa"/>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348"/>
        <w:gridCol w:w="2382"/>
        <w:gridCol w:w="1780"/>
        <w:gridCol w:w="2520"/>
        <w:gridCol w:w="1075"/>
        <w:gridCol w:w="1265"/>
        <w:gridCol w:w="865"/>
        <w:gridCol w:w="2014"/>
        <w:gridCol w:w="10"/>
      </w:tblGrid>
      <w:tr w:rsidR="00F8523C">
        <w:trPr>
          <w:trHeight w:val="765"/>
        </w:trPr>
        <w:tc>
          <w:tcPr>
            <w:tcW w:w="2348" w:type="dxa"/>
            <w:vAlign w:val="center"/>
          </w:tcPr>
          <w:p w:rsidR="00F8523C" w:rsidRDefault="009E2996">
            <w:pPr>
              <w:spacing w:line="360" w:lineRule="auto"/>
              <w:jc w:val="center"/>
              <w:rPr>
                <w:rFonts w:ascii="仿宋_GB2312" w:eastAsia="仿宋_GB2312"/>
                <w:sz w:val="28"/>
                <w:szCs w:val="28"/>
              </w:rPr>
            </w:pPr>
            <w:r>
              <w:rPr>
                <w:rFonts w:ascii="仿宋_GB2312" w:eastAsia="仿宋_GB2312" w:hint="eastAsia"/>
                <w:sz w:val="28"/>
                <w:szCs w:val="28"/>
              </w:rPr>
              <w:t>科室名称</w:t>
            </w:r>
          </w:p>
        </w:tc>
        <w:tc>
          <w:tcPr>
            <w:tcW w:w="2382" w:type="dxa"/>
            <w:vAlign w:val="center"/>
          </w:tcPr>
          <w:p w:rsidR="00F8523C" w:rsidRDefault="009E2996">
            <w:pPr>
              <w:spacing w:line="360" w:lineRule="auto"/>
              <w:jc w:val="center"/>
              <w:rPr>
                <w:rFonts w:ascii="仿宋_GB2312" w:eastAsia="仿宋_GB2312"/>
                <w:sz w:val="28"/>
                <w:szCs w:val="28"/>
              </w:rPr>
            </w:pPr>
            <w:r>
              <w:rPr>
                <w:rFonts w:ascii="仿宋_GB2312" w:eastAsia="仿宋_GB2312" w:hint="eastAsia"/>
                <w:sz w:val="28"/>
                <w:szCs w:val="28"/>
              </w:rPr>
              <w:t>后勤财务部</w:t>
            </w:r>
          </w:p>
        </w:tc>
        <w:tc>
          <w:tcPr>
            <w:tcW w:w="1780" w:type="dxa"/>
            <w:vAlign w:val="center"/>
          </w:tcPr>
          <w:p w:rsidR="00F8523C" w:rsidRDefault="009E2996">
            <w:pPr>
              <w:spacing w:line="360" w:lineRule="auto"/>
              <w:jc w:val="center"/>
              <w:rPr>
                <w:rFonts w:ascii="仿宋_GB2312" w:eastAsia="仿宋_GB2312"/>
                <w:sz w:val="28"/>
                <w:szCs w:val="28"/>
              </w:rPr>
            </w:pPr>
            <w:r>
              <w:rPr>
                <w:rFonts w:ascii="仿宋_GB2312" w:eastAsia="仿宋_GB2312" w:hint="eastAsia"/>
                <w:sz w:val="28"/>
                <w:szCs w:val="28"/>
              </w:rPr>
              <w:t>责任人姓名</w:t>
            </w:r>
          </w:p>
        </w:tc>
        <w:tc>
          <w:tcPr>
            <w:tcW w:w="2520" w:type="dxa"/>
            <w:vAlign w:val="center"/>
          </w:tcPr>
          <w:p w:rsidR="00F8523C" w:rsidRDefault="009E2996">
            <w:pPr>
              <w:spacing w:line="360" w:lineRule="auto"/>
              <w:jc w:val="center"/>
              <w:rPr>
                <w:rFonts w:ascii="仿宋_GB2312" w:eastAsia="仿宋_GB2312"/>
                <w:sz w:val="28"/>
                <w:szCs w:val="28"/>
              </w:rPr>
            </w:pPr>
            <w:r>
              <w:rPr>
                <w:rFonts w:ascii="仿宋_GB2312" w:eastAsia="仿宋_GB2312" w:hint="eastAsia"/>
                <w:sz w:val="28"/>
                <w:szCs w:val="28"/>
              </w:rPr>
              <w:t>郝建华</w:t>
            </w:r>
          </w:p>
        </w:tc>
        <w:tc>
          <w:tcPr>
            <w:tcW w:w="2340" w:type="dxa"/>
            <w:gridSpan w:val="2"/>
            <w:vAlign w:val="center"/>
          </w:tcPr>
          <w:p w:rsidR="00F8523C" w:rsidRDefault="009E2996">
            <w:pPr>
              <w:spacing w:line="360" w:lineRule="auto"/>
              <w:jc w:val="center"/>
              <w:rPr>
                <w:rFonts w:ascii="仿宋_GB2312" w:eastAsia="仿宋_GB2312"/>
                <w:sz w:val="28"/>
                <w:szCs w:val="28"/>
              </w:rPr>
            </w:pPr>
            <w:r>
              <w:rPr>
                <w:rFonts w:ascii="仿宋_GB2312" w:eastAsia="仿宋_GB2312" w:hint="eastAsia"/>
                <w:sz w:val="28"/>
                <w:szCs w:val="28"/>
              </w:rPr>
              <w:t>责任人职务</w:t>
            </w:r>
          </w:p>
        </w:tc>
        <w:tc>
          <w:tcPr>
            <w:tcW w:w="2889" w:type="dxa"/>
            <w:gridSpan w:val="3"/>
            <w:vAlign w:val="center"/>
          </w:tcPr>
          <w:p w:rsidR="00F8523C" w:rsidRDefault="009E2996">
            <w:pPr>
              <w:spacing w:line="360" w:lineRule="auto"/>
              <w:jc w:val="center"/>
              <w:rPr>
                <w:rFonts w:ascii="仿宋_GB2312" w:eastAsia="仿宋_GB2312"/>
                <w:sz w:val="28"/>
                <w:szCs w:val="28"/>
              </w:rPr>
            </w:pPr>
            <w:r>
              <w:rPr>
                <w:rFonts w:ascii="仿宋_GB2312" w:eastAsia="仿宋_GB2312" w:hint="eastAsia"/>
                <w:sz w:val="28"/>
                <w:szCs w:val="28"/>
              </w:rPr>
              <w:t>主任</w:t>
            </w:r>
          </w:p>
        </w:tc>
      </w:tr>
      <w:tr w:rsidR="00F8523C">
        <w:trPr>
          <w:trHeight w:val="1240"/>
        </w:trPr>
        <w:tc>
          <w:tcPr>
            <w:tcW w:w="2348" w:type="dxa"/>
            <w:vAlign w:val="center"/>
          </w:tcPr>
          <w:p w:rsidR="00F8523C" w:rsidRDefault="009E2996">
            <w:pPr>
              <w:spacing w:line="360" w:lineRule="auto"/>
              <w:jc w:val="center"/>
              <w:rPr>
                <w:rFonts w:ascii="仿宋_GB2312" w:eastAsia="仿宋_GB2312"/>
                <w:sz w:val="28"/>
                <w:szCs w:val="28"/>
              </w:rPr>
            </w:pPr>
            <w:r>
              <w:rPr>
                <w:rFonts w:ascii="仿宋_GB2312" w:eastAsia="仿宋_GB2312" w:hint="eastAsia"/>
                <w:sz w:val="28"/>
                <w:szCs w:val="28"/>
              </w:rPr>
              <w:t>业务工作职责</w:t>
            </w:r>
          </w:p>
        </w:tc>
        <w:tc>
          <w:tcPr>
            <w:tcW w:w="11911" w:type="dxa"/>
            <w:gridSpan w:val="8"/>
            <w:vAlign w:val="center"/>
          </w:tcPr>
          <w:p w:rsidR="00F8523C" w:rsidRDefault="009E2996">
            <w:pPr>
              <w:rPr>
                <w:rFonts w:ascii="仿宋_GB2312" w:eastAsia="仿宋_GB2312"/>
                <w:sz w:val="32"/>
                <w:szCs w:val="32"/>
              </w:rPr>
            </w:pPr>
            <w:r>
              <w:rPr>
                <w:rFonts w:ascii="宋体" w:hAnsi="宋体" w:cs="宋体" w:hint="eastAsia"/>
                <w:szCs w:val="21"/>
              </w:rPr>
              <w:t>1</w:t>
            </w:r>
            <w:r>
              <w:rPr>
                <w:rFonts w:ascii="宋体" w:hAnsi="宋体" w:cs="宋体" w:hint="eastAsia"/>
                <w:szCs w:val="21"/>
              </w:rPr>
              <w:t>、根据学校规定，负责对后勤实体、校医院、山东理工大学教育发展基金会、山东理工大学（内转）以及学校授权的其他单位进行会计核算，实施会计监督。</w:t>
            </w:r>
            <w:r>
              <w:rPr>
                <w:rFonts w:ascii="宋体" w:hAnsi="宋体" w:cs="宋体" w:hint="eastAsia"/>
                <w:szCs w:val="21"/>
              </w:rPr>
              <w:t>2</w:t>
            </w:r>
            <w:r>
              <w:rPr>
                <w:rFonts w:ascii="宋体" w:hAnsi="宋体" w:cs="宋体" w:hint="eastAsia"/>
                <w:szCs w:val="21"/>
              </w:rPr>
              <w:t>、根据学校和后勤实体的需要，及时向学校和相关单位报送会计报表、提供会计信息；根据需要向上级单位报送年度财务决算报告，配合有关单位做好年检工作。</w:t>
            </w:r>
            <w:r>
              <w:rPr>
                <w:rFonts w:ascii="宋体" w:hAnsi="宋体" w:cs="宋体" w:hint="eastAsia"/>
                <w:szCs w:val="21"/>
              </w:rPr>
              <w:t>3</w:t>
            </w:r>
            <w:r>
              <w:rPr>
                <w:rFonts w:ascii="宋体" w:hAnsi="宋体" w:cs="宋体" w:hint="eastAsia"/>
                <w:szCs w:val="21"/>
              </w:rPr>
              <w:t>、根据学校与各单位</w:t>
            </w:r>
            <w:proofErr w:type="gramStart"/>
            <w:r>
              <w:rPr>
                <w:rFonts w:ascii="宋体" w:hAnsi="宋体" w:cs="宋体" w:hint="eastAsia"/>
                <w:szCs w:val="21"/>
              </w:rPr>
              <w:t>签定</w:t>
            </w:r>
            <w:proofErr w:type="gramEnd"/>
            <w:r>
              <w:rPr>
                <w:rFonts w:ascii="宋体" w:hAnsi="宋体" w:cs="宋体" w:hint="eastAsia"/>
                <w:szCs w:val="21"/>
              </w:rPr>
              <w:t>的目标协议书，按时提取和上交各项费用。做好财务分析。</w:t>
            </w:r>
            <w:r>
              <w:rPr>
                <w:rFonts w:ascii="宋体" w:hAnsi="宋体" w:cs="宋体" w:hint="eastAsia"/>
                <w:szCs w:val="21"/>
              </w:rPr>
              <w:t>4</w:t>
            </w:r>
            <w:r>
              <w:rPr>
                <w:rFonts w:ascii="宋体" w:hAnsi="宋体" w:cs="宋体" w:hint="eastAsia"/>
                <w:szCs w:val="21"/>
              </w:rPr>
              <w:t>、负责教职工医疗保险的财务核算和财务报销以及从市</w:t>
            </w:r>
            <w:proofErr w:type="gramStart"/>
            <w:r>
              <w:rPr>
                <w:rFonts w:ascii="宋体" w:hAnsi="宋体" w:cs="宋体" w:hint="eastAsia"/>
                <w:szCs w:val="21"/>
              </w:rPr>
              <w:t>医</w:t>
            </w:r>
            <w:proofErr w:type="gramEnd"/>
            <w:r>
              <w:rPr>
                <w:rFonts w:ascii="宋体" w:hAnsi="宋体" w:cs="宋体" w:hint="eastAsia"/>
                <w:szCs w:val="21"/>
              </w:rPr>
              <w:t>保处转来的学生医疗保险报销款的转发工作。</w:t>
            </w:r>
            <w:r>
              <w:rPr>
                <w:rFonts w:ascii="宋体" w:hAnsi="宋体" w:cs="宋体" w:hint="eastAsia"/>
                <w:szCs w:val="21"/>
              </w:rPr>
              <w:t>5</w:t>
            </w:r>
            <w:r>
              <w:rPr>
                <w:rFonts w:ascii="宋体" w:hAnsi="宋体" w:cs="宋体" w:hint="eastAsia"/>
                <w:szCs w:val="21"/>
              </w:rPr>
              <w:t>、计划财务处安排的其他工作。</w:t>
            </w:r>
          </w:p>
        </w:tc>
      </w:tr>
      <w:tr w:rsidR="00F8523C">
        <w:trPr>
          <w:trHeight w:val="766"/>
        </w:trPr>
        <w:tc>
          <w:tcPr>
            <w:tcW w:w="2348" w:type="dxa"/>
            <w:vAlign w:val="center"/>
          </w:tcPr>
          <w:p w:rsidR="00F8523C" w:rsidRDefault="009E2996">
            <w:pPr>
              <w:spacing w:line="360" w:lineRule="auto"/>
              <w:jc w:val="center"/>
              <w:rPr>
                <w:rFonts w:ascii="仿宋_GB2312" w:eastAsia="仿宋_GB2312"/>
                <w:sz w:val="28"/>
                <w:szCs w:val="28"/>
              </w:rPr>
            </w:pPr>
            <w:r>
              <w:rPr>
                <w:rFonts w:ascii="仿宋_GB2312" w:eastAsia="仿宋_GB2312" w:hint="eastAsia"/>
                <w:sz w:val="28"/>
                <w:szCs w:val="28"/>
              </w:rPr>
              <w:t>党风廉政职责</w:t>
            </w:r>
          </w:p>
        </w:tc>
        <w:tc>
          <w:tcPr>
            <w:tcW w:w="11911" w:type="dxa"/>
            <w:gridSpan w:val="8"/>
            <w:vAlign w:val="center"/>
          </w:tcPr>
          <w:p w:rsidR="00F8523C" w:rsidRDefault="009E2996">
            <w:pPr>
              <w:spacing w:line="360" w:lineRule="auto"/>
              <w:rPr>
                <w:rFonts w:ascii="仿宋_GB2312" w:eastAsia="仿宋_GB2312"/>
                <w:sz w:val="32"/>
                <w:szCs w:val="32"/>
              </w:rPr>
            </w:pPr>
            <w:r>
              <w:rPr>
                <w:rFonts w:ascii="宋体" w:hAnsi="宋体" w:hint="eastAsia"/>
                <w:szCs w:val="21"/>
              </w:rPr>
              <w:t>积极参加廉政警示教育，严格执行各岗位权力运行的廉政管理制度</w:t>
            </w:r>
          </w:p>
        </w:tc>
      </w:tr>
      <w:tr w:rsidR="00F8523C">
        <w:trPr>
          <w:trHeight w:val="1080"/>
        </w:trPr>
        <w:tc>
          <w:tcPr>
            <w:tcW w:w="2348" w:type="dxa"/>
            <w:vAlign w:val="center"/>
          </w:tcPr>
          <w:p w:rsidR="00F8523C" w:rsidRDefault="009E2996">
            <w:pPr>
              <w:spacing w:line="360" w:lineRule="auto"/>
              <w:jc w:val="center"/>
              <w:rPr>
                <w:rFonts w:ascii="仿宋_GB2312" w:eastAsia="仿宋_GB2312"/>
                <w:sz w:val="28"/>
                <w:szCs w:val="28"/>
              </w:rPr>
            </w:pPr>
            <w:r>
              <w:rPr>
                <w:rFonts w:ascii="仿宋_GB2312" w:eastAsia="仿宋_GB2312" w:hint="eastAsia"/>
                <w:sz w:val="28"/>
                <w:szCs w:val="28"/>
              </w:rPr>
              <w:t>风险事项</w:t>
            </w:r>
          </w:p>
        </w:tc>
        <w:tc>
          <w:tcPr>
            <w:tcW w:w="2382" w:type="dxa"/>
            <w:vAlign w:val="center"/>
          </w:tcPr>
          <w:p w:rsidR="00F8523C" w:rsidRDefault="009E2996">
            <w:pPr>
              <w:spacing w:line="360" w:lineRule="auto"/>
              <w:jc w:val="center"/>
              <w:rPr>
                <w:rFonts w:ascii="仿宋_GB2312" w:eastAsia="仿宋_GB2312"/>
                <w:sz w:val="28"/>
                <w:szCs w:val="28"/>
              </w:rPr>
            </w:pPr>
            <w:r>
              <w:rPr>
                <w:rFonts w:ascii="仿宋_GB2312" w:eastAsia="仿宋_GB2312" w:hint="eastAsia"/>
                <w:sz w:val="28"/>
                <w:szCs w:val="28"/>
              </w:rPr>
              <w:t>风险点</w:t>
            </w:r>
          </w:p>
        </w:tc>
        <w:tc>
          <w:tcPr>
            <w:tcW w:w="5375" w:type="dxa"/>
            <w:gridSpan w:val="3"/>
            <w:vAlign w:val="center"/>
          </w:tcPr>
          <w:p w:rsidR="00F8523C" w:rsidRDefault="009E2996">
            <w:pPr>
              <w:spacing w:line="360" w:lineRule="auto"/>
              <w:jc w:val="center"/>
              <w:rPr>
                <w:rFonts w:ascii="仿宋_GB2312" w:eastAsia="仿宋_GB2312"/>
                <w:sz w:val="28"/>
                <w:szCs w:val="28"/>
              </w:rPr>
            </w:pPr>
            <w:r>
              <w:rPr>
                <w:rFonts w:ascii="仿宋_GB2312" w:eastAsia="仿宋_GB2312" w:hint="eastAsia"/>
                <w:sz w:val="28"/>
                <w:szCs w:val="28"/>
              </w:rPr>
              <w:t>防控措施</w:t>
            </w:r>
          </w:p>
        </w:tc>
        <w:tc>
          <w:tcPr>
            <w:tcW w:w="2130" w:type="dxa"/>
            <w:gridSpan w:val="2"/>
            <w:vAlign w:val="center"/>
          </w:tcPr>
          <w:p w:rsidR="00F8523C" w:rsidRDefault="009E2996">
            <w:pPr>
              <w:spacing w:line="360" w:lineRule="auto"/>
              <w:jc w:val="center"/>
              <w:rPr>
                <w:rFonts w:ascii="仿宋_GB2312" w:eastAsia="仿宋_GB2312"/>
                <w:sz w:val="28"/>
                <w:szCs w:val="28"/>
              </w:rPr>
            </w:pPr>
            <w:r>
              <w:rPr>
                <w:rFonts w:ascii="仿宋_GB2312" w:eastAsia="仿宋_GB2312" w:hint="eastAsia"/>
                <w:sz w:val="28"/>
                <w:szCs w:val="28"/>
              </w:rPr>
              <w:t>科室自我风险评估（级别）</w:t>
            </w:r>
          </w:p>
        </w:tc>
        <w:tc>
          <w:tcPr>
            <w:tcW w:w="2024" w:type="dxa"/>
            <w:gridSpan w:val="2"/>
            <w:vAlign w:val="center"/>
          </w:tcPr>
          <w:p w:rsidR="00F8523C" w:rsidRDefault="009E2996">
            <w:pPr>
              <w:spacing w:line="360" w:lineRule="auto"/>
              <w:jc w:val="center"/>
              <w:rPr>
                <w:rFonts w:ascii="仿宋_GB2312" w:eastAsia="仿宋_GB2312"/>
                <w:sz w:val="28"/>
                <w:szCs w:val="28"/>
              </w:rPr>
            </w:pPr>
            <w:r>
              <w:rPr>
                <w:rFonts w:ascii="仿宋_GB2312" w:eastAsia="仿宋_GB2312" w:hint="eastAsia"/>
                <w:sz w:val="28"/>
                <w:szCs w:val="28"/>
              </w:rPr>
              <w:t>部门风险评估（级别）</w:t>
            </w:r>
          </w:p>
        </w:tc>
      </w:tr>
      <w:tr w:rsidR="00F8523C">
        <w:trPr>
          <w:gridAfter w:val="1"/>
          <w:wAfter w:w="10" w:type="dxa"/>
          <w:trHeight w:val="4479"/>
        </w:trPr>
        <w:tc>
          <w:tcPr>
            <w:tcW w:w="2348" w:type="dxa"/>
            <w:vAlign w:val="center"/>
          </w:tcPr>
          <w:p w:rsidR="00F8523C" w:rsidRDefault="009E2996">
            <w:pPr>
              <w:spacing w:line="360" w:lineRule="auto"/>
              <w:rPr>
                <w:rFonts w:ascii="仿宋_GB2312" w:eastAsia="仿宋_GB2312"/>
                <w:sz w:val="32"/>
                <w:szCs w:val="32"/>
              </w:rPr>
            </w:pPr>
            <w:r>
              <w:rPr>
                <w:rFonts w:ascii="宋体" w:hAnsi="宋体" w:cs="宋体" w:hint="eastAsia"/>
                <w:szCs w:val="21"/>
              </w:rPr>
              <w:lastRenderedPageBreak/>
              <w:t>资金安全</w:t>
            </w:r>
          </w:p>
        </w:tc>
        <w:tc>
          <w:tcPr>
            <w:tcW w:w="2382" w:type="dxa"/>
            <w:vAlign w:val="center"/>
          </w:tcPr>
          <w:p w:rsidR="00F8523C" w:rsidRDefault="009E2996">
            <w:pPr>
              <w:rPr>
                <w:rFonts w:ascii="宋体" w:hAnsi="宋体"/>
                <w:szCs w:val="21"/>
              </w:rPr>
            </w:pPr>
            <w:r>
              <w:rPr>
                <w:rFonts w:ascii="宋体" w:hAnsi="宋体" w:hint="eastAsia"/>
                <w:szCs w:val="21"/>
              </w:rPr>
              <w:t>1</w:t>
            </w:r>
            <w:r>
              <w:rPr>
                <w:rFonts w:ascii="宋体" w:hAnsi="宋体" w:hint="eastAsia"/>
                <w:szCs w:val="21"/>
              </w:rPr>
              <w:t>、个人借款逾期不还。</w:t>
            </w:r>
          </w:p>
          <w:p w:rsidR="00F8523C" w:rsidRDefault="009E2996">
            <w:pPr>
              <w:rPr>
                <w:rFonts w:ascii="宋体" w:hAnsi="宋体"/>
                <w:b/>
                <w:szCs w:val="21"/>
              </w:rPr>
            </w:pPr>
            <w:r>
              <w:rPr>
                <w:rFonts w:ascii="宋体" w:hAnsi="宋体" w:hint="eastAsia"/>
                <w:szCs w:val="21"/>
              </w:rPr>
              <w:t>2</w:t>
            </w:r>
            <w:r>
              <w:rPr>
                <w:rFonts w:ascii="宋体" w:hAnsi="宋体" w:hint="eastAsia"/>
                <w:szCs w:val="21"/>
              </w:rPr>
              <w:t>、业务单位代客户报销现金，截留现金。</w:t>
            </w:r>
          </w:p>
          <w:p w:rsidR="00F8523C" w:rsidRDefault="009E2996">
            <w:pPr>
              <w:spacing w:line="360" w:lineRule="auto"/>
              <w:rPr>
                <w:rFonts w:ascii="宋体" w:hAnsi="宋体" w:cs="宋体"/>
                <w:szCs w:val="21"/>
              </w:rPr>
            </w:pPr>
            <w:r>
              <w:rPr>
                <w:rFonts w:ascii="宋体" w:hAnsi="宋体" w:hint="eastAsia"/>
                <w:szCs w:val="21"/>
              </w:rPr>
              <w:t>3</w:t>
            </w:r>
            <w:r>
              <w:rPr>
                <w:rFonts w:ascii="宋体" w:hAnsi="宋体" w:hint="eastAsia"/>
                <w:szCs w:val="21"/>
              </w:rPr>
              <w:t>、收取现金的单位不及时将收取的现金存入</w:t>
            </w:r>
            <w:r>
              <w:rPr>
                <w:rFonts w:ascii="宋体" w:hAnsi="宋体" w:hint="eastAsia"/>
                <w:szCs w:val="21"/>
              </w:rPr>
              <w:t>资金结算部</w:t>
            </w:r>
            <w:r>
              <w:rPr>
                <w:rFonts w:ascii="宋体" w:hAnsi="宋体" w:hint="eastAsia"/>
                <w:szCs w:val="21"/>
              </w:rPr>
              <w:t>或银行本单位结算账户。</w:t>
            </w:r>
          </w:p>
        </w:tc>
        <w:tc>
          <w:tcPr>
            <w:tcW w:w="5375" w:type="dxa"/>
            <w:gridSpan w:val="3"/>
            <w:vAlign w:val="center"/>
          </w:tcPr>
          <w:p w:rsidR="00F8523C" w:rsidRDefault="009E2996">
            <w:pPr>
              <w:jc w:val="left"/>
              <w:rPr>
                <w:rFonts w:ascii="宋体" w:hAnsi="宋体" w:cs="宋体"/>
                <w:szCs w:val="21"/>
              </w:rPr>
            </w:pPr>
            <w:r>
              <w:rPr>
                <w:rFonts w:ascii="宋体" w:hAnsi="宋体" w:cs="宋体" w:hint="eastAsia"/>
                <w:szCs w:val="21"/>
              </w:rPr>
              <w:t>1</w:t>
            </w:r>
            <w:r>
              <w:rPr>
                <w:rFonts w:ascii="宋体" w:hAnsi="宋体" w:cs="宋体" w:hint="eastAsia"/>
                <w:szCs w:val="21"/>
              </w:rPr>
              <w:t>、建立内部牵制制度，核算人员的每一笔收付款业务须经稽核人员稽核后才能办理收付款。</w:t>
            </w:r>
          </w:p>
          <w:p w:rsidR="00F8523C" w:rsidRDefault="009E2996">
            <w:pPr>
              <w:jc w:val="left"/>
              <w:rPr>
                <w:rFonts w:ascii="宋体" w:hAnsi="宋体" w:cs="宋体"/>
                <w:szCs w:val="21"/>
              </w:rPr>
            </w:pPr>
            <w:r>
              <w:rPr>
                <w:rFonts w:ascii="宋体" w:hAnsi="宋体" w:cs="宋体" w:hint="eastAsia"/>
                <w:szCs w:val="21"/>
              </w:rPr>
              <w:t>2</w:t>
            </w:r>
            <w:r>
              <w:rPr>
                <w:rFonts w:ascii="宋体" w:hAnsi="宋体" w:cs="宋体" w:hint="eastAsia"/>
                <w:szCs w:val="21"/>
              </w:rPr>
              <w:t>、现金收取由经办人员存入</w:t>
            </w:r>
            <w:bookmarkStart w:id="1" w:name="OLE_LINK1"/>
            <w:r>
              <w:rPr>
                <w:rFonts w:ascii="宋体" w:hAnsi="宋体" w:cs="宋体" w:hint="eastAsia"/>
                <w:szCs w:val="21"/>
              </w:rPr>
              <w:t>资金结算部</w:t>
            </w:r>
            <w:bookmarkEnd w:id="1"/>
            <w:r>
              <w:rPr>
                <w:rFonts w:ascii="宋体" w:hAnsi="宋体" w:cs="宋体" w:hint="eastAsia"/>
                <w:szCs w:val="21"/>
              </w:rPr>
              <w:t>，各核算岗位一律不准收取现金，现金、支票在核算人员确认收到款项后开具收据、发票，稽核人员稽核后加盖财务专用章。</w:t>
            </w:r>
          </w:p>
          <w:p w:rsidR="00F8523C" w:rsidRDefault="009E2996">
            <w:pPr>
              <w:jc w:val="left"/>
              <w:rPr>
                <w:rFonts w:ascii="宋体" w:hAnsi="宋体" w:cs="宋体"/>
                <w:szCs w:val="21"/>
              </w:rPr>
            </w:pPr>
            <w:r>
              <w:rPr>
                <w:rFonts w:ascii="宋体" w:hAnsi="宋体" w:cs="宋体" w:hint="eastAsia"/>
                <w:szCs w:val="21"/>
              </w:rPr>
              <w:t>3</w:t>
            </w:r>
            <w:r>
              <w:rPr>
                <w:rFonts w:ascii="宋体" w:hAnsi="宋体" w:cs="宋体" w:hint="eastAsia"/>
                <w:szCs w:val="21"/>
              </w:rPr>
              <w:t>、由第三人按月与资金结算部和银行核对银行</w:t>
            </w:r>
            <w:proofErr w:type="gramStart"/>
            <w:r>
              <w:rPr>
                <w:rFonts w:ascii="宋体" w:hAnsi="宋体" w:cs="宋体" w:hint="eastAsia"/>
                <w:szCs w:val="21"/>
              </w:rPr>
              <w:t>账</w:t>
            </w:r>
            <w:proofErr w:type="gramEnd"/>
          </w:p>
          <w:p w:rsidR="00F8523C" w:rsidRDefault="009E2996">
            <w:pPr>
              <w:jc w:val="left"/>
              <w:rPr>
                <w:rFonts w:ascii="宋体" w:hAnsi="宋体" w:cs="宋体"/>
                <w:szCs w:val="21"/>
              </w:rPr>
            </w:pPr>
            <w:r>
              <w:rPr>
                <w:rFonts w:ascii="宋体" w:hAnsi="宋体" w:cs="宋体" w:hint="eastAsia"/>
                <w:szCs w:val="21"/>
              </w:rPr>
              <w:t>编制银行存款余额调节表，对于出现的问题及时处理。增加审核环节制定审核人。</w:t>
            </w:r>
          </w:p>
          <w:p w:rsidR="00F8523C" w:rsidRDefault="009E2996">
            <w:pPr>
              <w:jc w:val="left"/>
              <w:rPr>
                <w:rFonts w:ascii="宋体" w:hAnsi="宋体" w:cs="宋体"/>
                <w:szCs w:val="21"/>
              </w:rPr>
            </w:pPr>
            <w:r>
              <w:rPr>
                <w:rFonts w:ascii="宋体" w:hAnsi="宋体" w:cs="宋体" w:hint="eastAsia"/>
                <w:szCs w:val="21"/>
              </w:rPr>
              <w:t>4</w:t>
            </w:r>
            <w:r>
              <w:rPr>
                <w:rFonts w:ascii="宋体" w:hAnsi="宋体" w:cs="宋体" w:hint="eastAsia"/>
                <w:szCs w:val="21"/>
              </w:rPr>
              <w:t>、加强往来款项的核对，加强对个人借款的催交，做到前不清后不借，逾期无正当理由不还款从工资中扣除。</w:t>
            </w:r>
          </w:p>
          <w:p w:rsidR="00F8523C" w:rsidRDefault="009E2996">
            <w:pPr>
              <w:jc w:val="left"/>
              <w:rPr>
                <w:rFonts w:ascii="宋体" w:hAnsi="宋体" w:cs="宋体"/>
                <w:szCs w:val="21"/>
              </w:rPr>
            </w:pPr>
            <w:r>
              <w:rPr>
                <w:rFonts w:ascii="宋体" w:hAnsi="宋体" w:cs="宋体" w:hint="eastAsia"/>
                <w:szCs w:val="21"/>
              </w:rPr>
              <w:t>5</w:t>
            </w:r>
            <w:r>
              <w:rPr>
                <w:rFonts w:ascii="宋体" w:hAnsi="宋体" w:cs="宋体" w:hint="eastAsia"/>
                <w:szCs w:val="21"/>
              </w:rPr>
              <w:t>、及时将各单位在外部银行中的存款转入资金结算部。</w:t>
            </w:r>
          </w:p>
          <w:p w:rsidR="00F8523C" w:rsidRDefault="009E2996">
            <w:pPr>
              <w:jc w:val="left"/>
              <w:rPr>
                <w:rFonts w:ascii="宋体" w:hAnsi="宋体" w:cs="宋体"/>
                <w:szCs w:val="21"/>
              </w:rPr>
            </w:pPr>
            <w:r>
              <w:rPr>
                <w:rFonts w:ascii="宋体" w:hAnsi="宋体" w:cs="宋体" w:hint="eastAsia"/>
                <w:szCs w:val="21"/>
              </w:rPr>
              <w:t>6</w:t>
            </w:r>
            <w:r>
              <w:rPr>
                <w:rFonts w:ascii="宋体" w:hAnsi="宋体" w:cs="宋体" w:hint="eastAsia"/>
                <w:szCs w:val="21"/>
              </w:rPr>
              <w:t>、特殊情况下客户需报销现金，由客户直接到后勤财务部报销，不得由各业务单位代领现金。</w:t>
            </w:r>
          </w:p>
          <w:p w:rsidR="00F8523C" w:rsidRDefault="009E2996">
            <w:pPr>
              <w:rPr>
                <w:rFonts w:ascii="宋体" w:hAnsi="宋体" w:cs="宋体"/>
                <w:szCs w:val="21"/>
              </w:rPr>
            </w:pPr>
            <w:r>
              <w:rPr>
                <w:rFonts w:ascii="宋体" w:hAnsi="宋体" w:cs="宋体" w:hint="eastAsia"/>
                <w:szCs w:val="21"/>
              </w:rPr>
              <w:t>7</w:t>
            </w:r>
            <w:r>
              <w:rPr>
                <w:rFonts w:ascii="宋体" w:hAnsi="宋体" w:cs="宋体" w:hint="eastAsia"/>
                <w:szCs w:val="21"/>
              </w:rPr>
              <w:t>、收取现金的单位应及时将收取的现金存入资</w:t>
            </w:r>
            <w:r>
              <w:rPr>
                <w:rFonts w:ascii="宋体" w:hAnsi="宋体" w:cs="宋体" w:hint="eastAsia"/>
                <w:szCs w:val="21"/>
              </w:rPr>
              <w:t>金结算部或银行本单位结算账户，不得截留、挪用收取的现金。</w:t>
            </w:r>
          </w:p>
        </w:tc>
        <w:tc>
          <w:tcPr>
            <w:tcW w:w="2130" w:type="dxa"/>
            <w:gridSpan w:val="2"/>
            <w:vAlign w:val="center"/>
          </w:tcPr>
          <w:p w:rsidR="00F8523C" w:rsidRDefault="009E2996">
            <w:pPr>
              <w:spacing w:line="360" w:lineRule="auto"/>
              <w:jc w:val="center"/>
              <w:rPr>
                <w:rFonts w:ascii="宋体" w:hAnsi="宋体" w:cs="宋体"/>
                <w:szCs w:val="21"/>
              </w:rPr>
            </w:pPr>
            <w:r>
              <w:rPr>
                <w:rFonts w:ascii="宋体" w:hAnsi="宋体" w:cs="宋体" w:hint="eastAsia"/>
                <w:szCs w:val="21"/>
              </w:rPr>
              <w:t>一级</w:t>
            </w:r>
          </w:p>
        </w:tc>
        <w:tc>
          <w:tcPr>
            <w:tcW w:w="2014" w:type="dxa"/>
            <w:vAlign w:val="center"/>
          </w:tcPr>
          <w:p w:rsidR="00F8523C" w:rsidRDefault="009E2996">
            <w:pPr>
              <w:spacing w:line="360" w:lineRule="auto"/>
              <w:jc w:val="center"/>
              <w:rPr>
                <w:rFonts w:ascii="宋体" w:hAnsi="宋体" w:cs="宋体"/>
                <w:szCs w:val="21"/>
              </w:rPr>
            </w:pPr>
            <w:r>
              <w:rPr>
                <w:rFonts w:ascii="宋体" w:hAnsi="宋体" w:cs="宋体" w:hint="eastAsia"/>
                <w:szCs w:val="21"/>
              </w:rPr>
              <w:t>一级</w:t>
            </w:r>
          </w:p>
        </w:tc>
      </w:tr>
      <w:tr w:rsidR="00F8523C">
        <w:trPr>
          <w:trHeight w:val="90"/>
        </w:trPr>
        <w:tc>
          <w:tcPr>
            <w:tcW w:w="2348" w:type="dxa"/>
            <w:vAlign w:val="center"/>
          </w:tcPr>
          <w:p w:rsidR="00F8523C" w:rsidRDefault="009E2996">
            <w:pPr>
              <w:rPr>
                <w:rFonts w:ascii="仿宋_GB2312" w:eastAsia="仿宋_GB2312"/>
                <w:sz w:val="32"/>
                <w:szCs w:val="32"/>
              </w:rPr>
            </w:pPr>
            <w:r>
              <w:rPr>
                <w:rFonts w:ascii="宋体" w:hAnsi="宋体" w:cs="宋体" w:hint="eastAsia"/>
                <w:szCs w:val="21"/>
              </w:rPr>
              <w:t>原始凭证的审核</w:t>
            </w:r>
          </w:p>
        </w:tc>
        <w:tc>
          <w:tcPr>
            <w:tcW w:w="2382" w:type="dxa"/>
            <w:vAlign w:val="center"/>
          </w:tcPr>
          <w:p w:rsidR="00F8523C" w:rsidRDefault="009E2996">
            <w:pPr>
              <w:rPr>
                <w:rFonts w:ascii="宋体" w:hAnsi="宋体"/>
                <w:szCs w:val="21"/>
              </w:rPr>
            </w:pPr>
            <w:r>
              <w:rPr>
                <w:rFonts w:ascii="宋体" w:hAnsi="宋体" w:hint="eastAsia"/>
                <w:szCs w:val="21"/>
              </w:rPr>
              <w:t>1</w:t>
            </w:r>
            <w:r>
              <w:rPr>
                <w:rFonts w:ascii="宋体" w:hAnsi="宋体" w:hint="eastAsia"/>
                <w:szCs w:val="21"/>
              </w:rPr>
              <w:t>、审核不严格，导致不合法的原始凭证流入会计系统</w:t>
            </w:r>
          </w:p>
          <w:p w:rsidR="00F8523C" w:rsidRDefault="009E2996">
            <w:pPr>
              <w:rPr>
                <w:rFonts w:ascii="宋体" w:hAnsi="宋体" w:cs="宋体"/>
                <w:szCs w:val="21"/>
              </w:rPr>
            </w:pPr>
            <w:r>
              <w:rPr>
                <w:rFonts w:ascii="宋体" w:hAnsi="宋体" w:hint="eastAsia"/>
                <w:szCs w:val="21"/>
              </w:rPr>
              <w:t>2</w:t>
            </w:r>
            <w:r>
              <w:rPr>
                <w:rFonts w:ascii="宋体" w:hAnsi="宋体" w:hint="eastAsia"/>
                <w:szCs w:val="21"/>
              </w:rPr>
              <w:t>、业务单位提供虚假的原始凭证</w:t>
            </w:r>
          </w:p>
        </w:tc>
        <w:tc>
          <w:tcPr>
            <w:tcW w:w="5375" w:type="dxa"/>
            <w:gridSpan w:val="3"/>
            <w:vAlign w:val="center"/>
          </w:tcPr>
          <w:p w:rsidR="00F8523C" w:rsidRDefault="009E2996">
            <w:pPr>
              <w:jc w:val="left"/>
              <w:rPr>
                <w:rFonts w:ascii="宋体" w:hAnsi="宋体" w:cs="宋体"/>
                <w:szCs w:val="21"/>
              </w:rPr>
            </w:pPr>
            <w:r>
              <w:rPr>
                <w:rFonts w:ascii="宋体" w:hAnsi="宋体" w:cs="宋体" w:hint="eastAsia"/>
                <w:szCs w:val="21"/>
              </w:rPr>
              <w:t>1</w:t>
            </w:r>
            <w:r>
              <w:rPr>
                <w:rFonts w:ascii="宋体" w:hAnsi="宋体" w:cs="宋体" w:hint="eastAsia"/>
                <w:szCs w:val="21"/>
              </w:rPr>
              <w:t>、严格按照国家学校的规定审核原始凭证，对不合法的原始凭证一律退回。</w:t>
            </w:r>
          </w:p>
          <w:p w:rsidR="00F8523C" w:rsidRDefault="009E2996">
            <w:pPr>
              <w:jc w:val="left"/>
              <w:rPr>
                <w:rFonts w:ascii="宋体" w:hAnsi="宋体" w:cs="宋体"/>
                <w:szCs w:val="21"/>
              </w:rPr>
            </w:pPr>
            <w:r>
              <w:rPr>
                <w:rFonts w:ascii="宋体" w:hAnsi="宋体" w:cs="宋体" w:hint="eastAsia"/>
                <w:szCs w:val="21"/>
              </w:rPr>
              <w:t>2</w:t>
            </w:r>
            <w:r>
              <w:rPr>
                <w:rFonts w:ascii="宋体" w:hAnsi="宋体" w:cs="宋体" w:hint="eastAsia"/>
                <w:szCs w:val="21"/>
              </w:rPr>
              <w:t>、所有原始凭证须经稽核人员稽核合格后，才能办理相关业务。</w:t>
            </w:r>
          </w:p>
          <w:p w:rsidR="00F8523C" w:rsidRDefault="009E2996">
            <w:pPr>
              <w:spacing w:line="360" w:lineRule="auto"/>
              <w:jc w:val="left"/>
              <w:rPr>
                <w:rFonts w:ascii="宋体" w:hAnsi="宋体" w:cs="宋体"/>
                <w:szCs w:val="21"/>
              </w:rPr>
            </w:pPr>
            <w:r>
              <w:rPr>
                <w:rFonts w:ascii="宋体" w:hAnsi="宋体" w:cs="宋体" w:hint="eastAsia"/>
                <w:szCs w:val="21"/>
              </w:rPr>
              <w:t>3</w:t>
            </w:r>
            <w:r>
              <w:rPr>
                <w:rFonts w:ascii="宋体" w:hAnsi="宋体" w:cs="宋体" w:hint="eastAsia"/>
                <w:szCs w:val="21"/>
              </w:rPr>
              <w:t>、各业务单位必须提供真实、合法的原始凭证。</w:t>
            </w:r>
          </w:p>
        </w:tc>
        <w:tc>
          <w:tcPr>
            <w:tcW w:w="2130" w:type="dxa"/>
            <w:gridSpan w:val="2"/>
            <w:vAlign w:val="center"/>
          </w:tcPr>
          <w:p w:rsidR="00F8523C" w:rsidRDefault="009E2996">
            <w:pPr>
              <w:spacing w:line="360" w:lineRule="auto"/>
              <w:jc w:val="center"/>
              <w:rPr>
                <w:rFonts w:ascii="宋体" w:hAnsi="宋体" w:cs="宋体"/>
                <w:szCs w:val="21"/>
              </w:rPr>
            </w:pPr>
            <w:r>
              <w:rPr>
                <w:rFonts w:ascii="宋体" w:hAnsi="宋体" w:cs="宋体" w:hint="eastAsia"/>
                <w:szCs w:val="21"/>
              </w:rPr>
              <w:t>二级</w:t>
            </w:r>
          </w:p>
        </w:tc>
        <w:tc>
          <w:tcPr>
            <w:tcW w:w="2024" w:type="dxa"/>
            <w:gridSpan w:val="2"/>
            <w:vAlign w:val="center"/>
          </w:tcPr>
          <w:p w:rsidR="00F8523C" w:rsidRDefault="009E2996">
            <w:pPr>
              <w:spacing w:line="360" w:lineRule="auto"/>
              <w:jc w:val="center"/>
              <w:rPr>
                <w:rFonts w:ascii="宋体" w:hAnsi="宋体" w:cs="宋体"/>
                <w:szCs w:val="21"/>
              </w:rPr>
            </w:pPr>
            <w:r>
              <w:rPr>
                <w:rFonts w:ascii="宋体" w:hAnsi="宋体" w:cs="宋体" w:hint="eastAsia"/>
                <w:szCs w:val="21"/>
              </w:rPr>
              <w:t>二级</w:t>
            </w:r>
          </w:p>
        </w:tc>
      </w:tr>
      <w:tr w:rsidR="00F8523C">
        <w:trPr>
          <w:trHeight w:val="2321"/>
        </w:trPr>
        <w:tc>
          <w:tcPr>
            <w:tcW w:w="2348" w:type="dxa"/>
            <w:vAlign w:val="center"/>
          </w:tcPr>
          <w:p w:rsidR="00F8523C" w:rsidRDefault="00F8523C">
            <w:pPr>
              <w:rPr>
                <w:rFonts w:ascii="宋体" w:hAnsi="宋体"/>
                <w:szCs w:val="21"/>
              </w:rPr>
            </w:pPr>
          </w:p>
          <w:p w:rsidR="00F8523C" w:rsidRDefault="009E2996">
            <w:pPr>
              <w:rPr>
                <w:rFonts w:ascii="宋体" w:hAnsi="宋体" w:cs="宋体"/>
                <w:szCs w:val="21"/>
              </w:rPr>
            </w:pPr>
            <w:r>
              <w:rPr>
                <w:rFonts w:ascii="宋体" w:hAnsi="宋体" w:cs="宋体" w:hint="eastAsia"/>
                <w:szCs w:val="21"/>
              </w:rPr>
              <w:t>成本核算</w:t>
            </w:r>
          </w:p>
          <w:p w:rsidR="00F8523C" w:rsidRDefault="00F8523C">
            <w:pPr>
              <w:spacing w:line="360" w:lineRule="auto"/>
              <w:rPr>
                <w:rFonts w:ascii="仿宋_GB2312" w:eastAsia="仿宋_GB2312"/>
                <w:sz w:val="32"/>
                <w:szCs w:val="32"/>
              </w:rPr>
            </w:pPr>
          </w:p>
        </w:tc>
        <w:tc>
          <w:tcPr>
            <w:tcW w:w="2382" w:type="dxa"/>
            <w:vAlign w:val="center"/>
          </w:tcPr>
          <w:p w:rsidR="00F8523C" w:rsidRDefault="009E2996">
            <w:pPr>
              <w:rPr>
                <w:rFonts w:ascii="宋体" w:hAnsi="宋体"/>
                <w:szCs w:val="21"/>
              </w:rPr>
            </w:pPr>
            <w:r>
              <w:rPr>
                <w:rFonts w:ascii="宋体" w:hAnsi="宋体" w:hint="eastAsia"/>
                <w:szCs w:val="21"/>
              </w:rPr>
              <w:t>1</w:t>
            </w:r>
            <w:r>
              <w:rPr>
                <w:rFonts w:ascii="宋体" w:hAnsi="宋体" w:hint="eastAsia"/>
                <w:szCs w:val="21"/>
              </w:rPr>
              <w:t>、不经领导批准调整成本核算方法，调整单位利润</w:t>
            </w:r>
          </w:p>
          <w:p w:rsidR="00F8523C" w:rsidRDefault="009E2996">
            <w:pPr>
              <w:spacing w:line="360" w:lineRule="auto"/>
              <w:rPr>
                <w:rFonts w:ascii="宋体" w:hAnsi="宋体" w:cs="宋体"/>
                <w:szCs w:val="21"/>
              </w:rPr>
            </w:pPr>
            <w:r>
              <w:rPr>
                <w:rFonts w:ascii="宋体" w:hAnsi="宋体" w:hint="eastAsia"/>
                <w:szCs w:val="21"/>
              </w:rPr>
              <w:t>2</w:t>
            </w:r>
            <w:r>
              <w:rPr>
                <w:rFonts w:ascii="宋体" w:hAnsi="宋体" w:hint="eastAsia"/>
                <w:szCs w:val="21"/>
              </w:rPr>
              <w:t>、业务单位提供虚假的成本核算资料。</w:t>
            </w:r>
          </w:p>
        </w:tc>
        <w:tc>
          <w:tcPr>
            <w:tcW w:w="5375" w:type="dxa"/>
            <w:gridSpan w:val="3"/>
            <w:vAlign w:val="center"/>
          </w:tcPr>
          <w:p w:rsidR="00F8523C" w:rsidRDefault="009E2996">
            <w:pPr>
              <w:rPr>
                <w:rFonts w:ascii="宋体" w:hAnsi="宋体" w:cs="宋体"/>
                <w:szCs w:val="21"/>
              </w:rPr>
            </w:pPr>
            <w:r>
              <w:rPr>
                <w:rFonts w:ascii="宋体" w:hAnsi="宋体" w:cs="宋体" w:hint="eastAsia"/>
                <w:szCs w:val="21"/>
              </w:rPr>
              <w:t>1</w:t>
            </w:r>
            <w:r>
              <w:rPr>
                <w:rFonts w:ascii="宋体" w:hAnsi="宋体" w:cs="宋体" w:hint="eastAsia"/>
                <w:szCs w:val="21"/>
              </w:rPr>
              <w:t>、严格按照《山东理工大学后勤实体财务管理办法》和各后勤实体的成本核算实施细则进行</w:t>
            </w:r>
            <w:r>
              <w:rPr>
                <w:rFonts w:ascii="宋体" w:hAnsi="宋体" w:cs="宋体" w:hint="eastAsia"/>
                <w:szCs w:val="21"/>
              </w:rPr>
              <w:t xml:space="preserve"> </w:t>
            </w:r>
            <w:r>
              <w:rPr>
                <w:rFonts w:ascii="宋体" w:hAnsi="宋体" w:cs="宋体" w:hint="eastAsia"/>
                <w:szCs w:val="21"/>
              </w:rPr>
              <w:t>成本核算。</w:t>
            </w:r>
          </w:p>
          <w:p w:rsidR="00F8523C" w:rsidRDefault="009E2996">
            <w:pPr>
              <w:rPr>
                <w:rFonts w:ascii="宋体" w:hAnsi="宋体" w:cs="宋体"/>
                <w:szCs w:val="21"/>
              </w:rPr>
            </w:pPr>
            <w:r>
              <w:rPr>
                <w:rFonts w:ascii="宋体" w:hAnsi="宋体" w:cs="宋体" w:hint="eastAsia"/>
                <w:szCs w:val="21"/>
              </w:rPr>
              <w:t>2</w:t>
            </w:r>
            <w:r>
              <w:rPr>
                <w:rFonts w:ascii="宋体" w:hAnsi="宋体" w:cs="宋体" w:hint="eastAsia"/>
                <w:szCs w:val="21"/>
              </w:rPr>
              <w:t>、成本核算方法一经确定，不得随意更改，若需更改，应在年度结束后经领导批准后更改。</w:t>
            </w:r>
          </w:p>
          <w:p w:rsidR="00F8523C" w:rsidRDefault="009E2996">
            <w:pPr>
              <w:rPr>
                <w:rFonts w:ascii="宋体" w:hAnsi="宋体" w:cs="宋体"/>
                <w:szCs w:val="21"/>
              </w:rPr>
            </w:pPr>
            <w:r>
              <w:rPr>
                <w:rFonts w:ascii="宋体" w:hAnsi="宋体" w:cs="宋体" w:hint="eastAsia"/>
                <w:szCs w:val="21"/>
              </w:rPr>
              <w:t>3</w:t>
            </w:r>
            <w:r>
              <w:rPr>
                <w:rFonts w:ascii="宋体" w:hAnsi="宋体" w:cs="宋体" w:hint="eastAsia"/>
                <w:szCs w:val="21"/>
              </w:rPr>
              <w:t>、核算人员的成本核算业务必须经过稽核人员的稽核，合格后才能办理相关业务。</w:t>
            </w:r>
          </w:p>
          <w:p w:rsidR="00F8523C" w:rsidRDefault="009E2996">
            <w:pPr>
              <w:rPr>
                <w:rFonts w:ascii="宋体" w:hAnsi="宋体" w:cs="宋体"/>
                <w:szCs w:val="21"/>
              </w:rPr>
            </w:pPr>
            <w:r>
              <w:rPr>
                <w:rFonts w:ascii="宋体" w:hAnsi="宋体" w:cs="宋体" w:hint="eastAsia"/>
                <w:szCs w:val="21"/>
              </w:rPr>
              <w:t>4</w:t>
            </w:r>
            <w:r>
              <w:rPr>
                <w:rFonts w:ascii="宋体" w:hAnsi="宋体" w:cs="宋体" w:hint="eastAsia"/>
                <w:szCs w:val="21"/>
              </w:rPr>
              <w:t>、按时提取和上交应上交学校的各项费用。</w:t>
            </w:r>
          </w:p>
          <w:p w:rsidR="00F8523C" w:rsidRDefault="009E2996">
            <w:pPr>
              <w:rPr>
                <w:rFonts w:ascii="宋体" w:hAnsi="宋体" w:cs="宋体"/>
                <w:szCs w:val="21"/>
              </w:rPr>
            </w:pPr>
            <w:r>
              <w:rPr>
                <w:rFonts w:ascii="宋体" w:hAnsi="宋体" w:cs="宋体" w:hint="eastAsia"/>
                <w:szCs w:val="21"/>
              </w:rPr>
              <w:t>5</w:t>
            </w:r>
            <w:r>
              <w:rPr>
                <w:rFonts w:ascii="宋体" w:hAnsi="宋体" w:cs="宋体" w:hint="eastAsia"/>
                <w:szCs w:val="21"/>
              </w:rPr>
              <w:t>、各业务单位必须及时提供真实、合法的成本核算资料。</w:t>
            </w:r>
          </w:p>
        </w:tc>
        <w:tc>
          <w:tcPr>
            <w:tcW w:w="2130" w:type="dxa"/>
            <w:gridSpan w:val="2"/>
            <w:vAlign w:val="center"/>
          </w:tcPr>
          <w:p w:rsidR="00F8523C" w:rsidRDefault="009E2996">
            <w:pPr>
              <w:spacing w:line="360" w:lineRule="auto"/>
              <w:jc w:val="center"/>
              <w:rPr>
                <w:rFonts w:ascii="宋体" w:hAnsi="宋体" w:cs="宋体"/>
                <w:szCs w:val="21"/>
              </w:rPr>
            </w:pPr>
            <w:r>
              <w:rPr>
                <w:rFonts w:ascii="宋体" w:hAnsi="宋体" w:cs="宋体" w:hint="eastAsia"/>
                <w:szCs w:val="21"/>
              </w:rPr>
              <w:t>三级</w:t>
            </w:r>
          </w:p>
        </w:tc>
        <w:tc>
          <w:tcPr>
            <w:tcW w:w="2024" w:type="dxa"/>
            <w:gridSpan w:val="2"/>
            <w:vAlign w:val="center"/>
          </w:tcPr>
          <w:p w:rsidR="00F8523C" w:rsidRDefault="009E2996">
            <w:pPr>
              <w:spacing w:line="360" w:lineRule="auto"/>
              <w:jc w:val="center"/>
              <w:rPr>
                <w:rFonts w:ascii="宋体" w:hAnsi="宋体" w:cs="宋体"/>
                <w:szCs w:val="21"/>
              </w:rPr>
            </w:pPr>
            <w:r>
              <w:rPr>
                <w:rFonts w:ascii="宋体" w:hAnsi="宋体" w:cs="宋体" w:hint="eastAsia"/>
                <w:szCs w:val="21"/>
              </w:rPr>
              <w:t>三级</w:t>
            </w:r>
          </w:p>
        </w:tc>
      </w:tr>
    </w:tbl>
    <w:p w:rsidR="00F8523C" w:rsidRDefault="00F8523C">
      <w:pPr>
        <w:rPr>
          <w:rFonts w:ascii="黑体" w:eastAsia="黑体"/>
          <w:sz w:val="32"/>
          <w:szCs w:val="32"/>
        </w:rPr>
      </w:pPr>
    </w:p>
    <w:p w:rsidR="00F8523C" w:rsidRDefault="00F8523C">
      <w:pPr>
        <w:rPr>
          <w:rFonts w:ascii="黑体" w:eastAsia="黑体"/>
          <w:sz w:val="32"/>
          <w:szCs w:val="32"/>
        </w:rPr>
      </w:pPr>
    </w:p>
    <w:p w:rsidR="00F8523C" w:rsidRDefault="009E2996">
      <w:pPr>
        <w:rPr>
          <w:rFonts w:ascii="黑体" w:eastAsia="黑体"/>
          <w:sz w:val="32"/>
          <w:szCs w:val="32"/>
        </w:rPr>
      </w:pPr>
      <w:r>
        <w:rPr>
          <w:rFonts w:ascii="黑体" w:eastAsia="黑体" w:hint="eastAsia"/>
          <w:sz w:val="32"/>
          <w:szCs w:val="32"/>
        </w:rPr>
        <w:lastRenderedPageBreak/>
        <w:t>附件</w:t>
      </w:r>
      <w:r>
        <w:rPr>
          <w:rFonts w:ascii="黑体" w:eastAsia="黑体" w:hint="eastAsia"/>
          <w:sz w:val="32"/>
          <w:szCs w:val="32"/>
        </w:rPr>
        <w:t>2</w:t>
      </w:r>
    </w:p>
    <w:p w:rsidR="00F8523C" w:rsidRDefault="009E2996">
      <w:pPr>
        <w:spacing w:line="360" w:lineRule="auto"/>
        <w:ind w:firstLineChars="16" w:firstLine="71"/>
        <w:jc w:val="center"/>
        <w:rPr>
          <w:rFonts w:ascii="新宋体" w:eastAsia="新宋体" w:hAnsi="新宋体"/>
          <w:b/>
          <w:sz w:val="44"/>
          <w:szCs w:val="44"/>
        </w:rPr>
      </w:pPr>
      <w:r>
        <w:rPr>
          <w:rFonts w:ascii="新宋体" w:eastAsia="新宋体" w:hAnsi="新宋体" w:hint="eastAsia"/>
          <w:b/>
          <w:sz w:val="44"/>
          <w:szCs w:val="44"/>
        </w:rPr>
        <w:t>部门（单位）廉政风险识别防控表</w:t>
      </w:r>
    </w:p>
    <w:p w:rsidR="00F8523C" w:rsidRDefault="009E2996">
      <w:pPr>
        <w:rPr>
          <w:rFonts w:ascii="楷体_GB2312" w:eastAsia="楷体_GB2312" w:hAnsi="新宋体"/>
          <w:sz w:val="32"/>
          <w:szCs w:val="32"/>
        </w:rPr>
      </w:pPr>
      <w:r>
        <w:rPr>
          <w:rFonts w:ascii="仿宋_GB2312" w:eastAsia="仿宋_GB2312" w:hint="eastAsia"/>
          <w:sz w:val="28"/>
          <w:szCs w:val="28"/>
        </w:rPr>
        <w:t>部门（单位）名称：</w:t>
      </w:r>
      <w:r>
        <w:rPr>
          <w:rFonts w:ascii="仿宋_GB2312" w:eastAsia="仿宋_GB2312" w:hint="eastAsia"/>
          <w:sz w:val="28"/>
          <w:szCs w:val="28"/>
        </w:rPr>
        <w:t>计划财务处</w:t>
      </w:r>
      <w:r>
        <w:rPr>
          <w:rFonts w:ascii="仿宋_GB2312" w:eastAsia="仿宋_GB2312" w:hint="eastAsia"/>
          <w:sz w:val="28"/>
          <w:szCs w:val="28"/>
        </w:rPr>
        <w:t xml:space="preserve">                                                      </w:t>
      </w:r>
      <w:r>
        <w:rPr>
          <w:rFonts w:ascii="仿宋_GB2312" w:eastAsia="仿宋_GB2312" w:hint="eastAsia"/>
          <w:sz w:val="28"/>
          <w:szCs w:val="28"/>
        </w:rPr>
        <w:t>2019</w:t>
      </w:r>
      <w:r>
        <w:rPr>
          <w:rFonts w:ascii="仿宋_GB2312" w:eastAsia="仿宋_GB2312" w:hint="eastAsia"/>
          <w:sz w:val="28"/>
          <w:szCs w:val="28"/>
        </w:rPr>
        <w:t>年</w:t>
      </w:r>
      <w:r>
        <w:rPr>
          <w:rFonts w:ascii="仿宋_GB2312" w:eastAsia="仿宋_GB2312" w:hint="eastAsia"/>
          <w:sz w:val="28"/>
          <w:szCs w:val="28"/>
        </w:rPr>
        <w:t xml:space="preserve"> </w:t>
      </w:r>
      <w:r>
        <w:rPr>
          <w:rFonts w:ascii="仿宋_GB2312" w:eastAsia="仿宋_GB2312" w:hint="eastAsia"/>
          <w:sz w:val="28"/>
          <w:szCs w:val="28"/>
        </w:rPr>
        <w:t>5</w:t>
      </w:r>
      <w:r>
        <w:rPr>
          <w:rFonts w:ascii="仿宋_GB2312" w:eastAsia="仿宋_GB2312" w:hint="eastAsia"/>
          <w:sz w:val="28"/>
          <w:szCs w:val="28"/>
        </w:rPr>
        <w:t>月</w:t>
      </w:r>
      <w:r>
        <w:rPr>
          <w:rFonts w:ascii="仿宋_GB2312" w:eastAsia="仿宋_GB2312" w:hint="eastAsia"/>
          <w:sz w:val="28"/>
          <w:szCs w:val="28"/>
        </w:rPr>
        <w:t>20</w:t>
      </w:r>
      <w:r>
        <w:rPr>
          <w:rFonts w:ascii="仿宋_GB2312" w:eastAsia="仿宋_GB2312" w:hint="eastAsia"/>
          <w:sz w:val="28"/>
          <w:szCs w:val="28"/>
        </w:rPr>
        <w:t>日</w:t>
      </w:r>
    </w:p>
    <w:tbl>
      <w:tblPr>
        <w:tblW w:w="14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381"/>
        <w:gridCol w:w="2382"/>
        <w:gridCol w:w="822"/>
        <w:gridCol w:w="958"/>
        <w:gridCol w:w="2520"/>
        <w:gridCol w:w="727"/>
        <w:gridCol w:w="1613"/>
        <w:gridCol w:w="662"/>
        <w:gridCol w:w="2227"/>
      </w:tblGrid>
      <w:tr w:rsidR="00F8523C">
        <w:trPr>
          <w:trHeight w:val="765"/>
        </w:trPr>
        <w:tc>
          <w:tcPr>
            <w:tcW w:w="2381" w:type="dxa"/>
            <w:vAlign w:val="center"/>
          </w:tcPr>
          <w:p w:rsidR="00F8523C" w:rsidRDefault="009E2996">
            <w:pPr>
              <w:spacing w:line="360" w:lineRule="auto"/>
              <w:jc w:val="center"/>
              <w:rPr>
                <w:rFonts w:ascii="仿宋_GB2312" w:eastAsia="仿宋_GB2312"/>
                <w:sz w:val="32"/>
                <w:szCs w:val="32"/>
              </w:rPr>
            </w:pPr>
            <w:r>
              <w:rPr>
                <w:rFonts w:ascii="仿宋_GB2312" w:eastAsia="仿宋_GB2312" w:hint="eastAsia"/>
                <w:sz w:val="32"/>
                <w:szCs w:val="32"/>
              </w:rPr>
              <w:t>科室名称</w:t>
            </w:r>
          </w:p>
        </w:tc>
        <w:tc>
          <w:tcPr>
            <w:tcW w:w="2382" w:type="dxa"/>
            <w:vAlign w:val="center"/>
          </w:tcPr>
          <w:p w:rsidR="00F8523C" w:rsidRDefault="009E2996">
            <w:pPr>
              <w:spacing w:line="360" w:lineRule="auto"/>
              <w:jc w:val="center"/>
              <w:rPr>
                <w:rFonts w:ascii="仿宋_GB2312" w:eastAsia="仿宋_GB2312"/>
                <w:sz w:val="32"/>
                <w:szCs w:val="32"/>
              </w:rPr>
            </w:pPr>
            <w:r>
              <w:rPr>
                <w:rFonts w:ascii="仿宋_GB2312" w:eastAsia="仿宋_GB2312" w:hint="eastAsia"/>
                <w:sz w:val="28"/>
                <w:szCs w:val="28"/>
              </w:rPr>
              <w:t>基建财务部</w:t>
            </w:r>
          </w:p>
        </w:tc>
        <w:tc>
          <w:tcPr>
            <w:tcW w:w="1780" w:type="dxa"/>
            <w:gridSpan w:val="2"/>
            <w:vAlign w:val="center"/>
          </w:tcPr>
          <w:p w:rsidR="00F8523C" w:rsidRDefault="009E2996">
            <w:pPr>
              <w:spacing w:line="360" w:lineRule="auto"/>
              <w:jc w:val="center"/>
              <w:rPr>
                <w:rFonts w:ascii="仿宋_GB2312" w:eastAsia="仿宋_GB2312"/>
                <w:sz w:val="32"/>
                <w:szCs w:val="32"/>
              </w:rPr>
            </w:pPr>
            <w:r>
              <w:rPr>
                <w:rFonts w:ascii="仿宋_GB2312" w:eastAsia="仿宋_GB2312" w:hint="eastAsia"/>
                <w:sz w:val="32"/>
                <w:szCs w:val="32"/>
              </w:rPr>
              <w:t>责任人姓名</w:t>
            </w:r>
          </w:p>
        </w:tc>
        <w:tc>
          <w:tcPr>
            <w:tcW w:w="2520" w:type="dxa"/>
            <w:vAlign w:val="center"/>
          </w:tcPr>
          <w:p w:rsidR="00F8523C" w:rsidRDefault="009E2996">
            <w:pPr>
              <w:spacing w:line="360" w:lineRule="auto"/>
              <w:jc w:val="center"/>
              <w:rPr>
                <w:rFonts w:ascii="仿宋_GB2312" w:eastAsia="仿宋_GB2312"/>
                <w:sz w:val="32"/>
                <w:szCs w:val="32"/>
              </w:rPr>
            </w:pPr>
            <w:r>
              <w:rPr>
                <w:rFonts w:ascii="仿宋_GB2312" w:eastAsia="仿宋_GB2312" w:hint="eastAsia"/>
                <w:sz w:val="32"/>
                <w:szCs w:val="32"/>
              </w:rPr>
              <w:t>孙秀玉</w:t>
            </w:r>
          </w:p>
        </w:tc>
        <w:tc>
          <w:tcPr>
            <w:tcW w:w="2340" w:type="dxa"/>
            <w:gridSpan w:val="2"/>
            <w:vAlign w:val="center"/>
          </w:tcPr>
          <w:p w:rsidR="00F8523C" w:rsidRDefault="009E2996">
            <w:pPr>
              <w:spacing w:line="360" w:lineRule="auto"/>
              <w:jc w:val="center"/>
              <w:rPr>
                <w:rFonts w:ascii="仿宋_GB2312" w:eastAsia="仿宋_GB2312"/>
                <w:sz w:val="32"/>
                <w:szCs w:val="32"/>
              </w:rPr>
            </w:pPr>
            <w:r>
              <w:rPr>
                <w:rFonts w:ascii="仿宋_GB2312" w:eastAsia="仿宋_GB2312" w:hint="eastAsia"/>
                <w:sz w:val="32"/>
                <w:szCs w:val="32"/>
              </w:rPr>
              <w:t>责任人职务</w:t>
            </w:r>
          </w:p>
        </w:tc>
        <w:tc>
          <w:tcPr>
            <w:tcW w:w="2889" w:type="dxa"/>
            <w:gridSpan w:val="2"/>
            <w:vAlign w:val="center"/>
          </w:tcPr>
          <w:p w:rsidR="00F8523C" w:rsidRDefault="009E2996">
            <w:pPr>
              <w:spacing w:line="360" w:lineRule="auto"/>
              <w:jc w:val="center"/>
              <w:rPr>
                <w:rFonts w:ascii="仿宋_GB2312" w:eastAsia="仿宋_GB2312"/>
                <w:sz w:val="32"/>
                <w:szCs w:val="32"/>
              </w:rPr>
            </w:pPr>
            <w:r>
              <w:rPr>
                <w:rFonts w:ascii="仿宋_GB2312" w:eastAsia="仿宋_GB2312" w:hint="eastAsia"/>
                <w:sz w:val="32"/>
                <w:szCs w:val="32"/>
              </w:rPr>
              <w:t>主任</w:t>
            </w:r>
          </w:p>
        </w:tc>
      </w:tr>
      <w:tr w:rsidR="00F8523C">
        <w:trPr>
          <w:trHeight w:val="921"/>
        </w:trPr>
        <w:tc>
          <w:tcPr>
            <w:tcW w:w="2381" w:type="dxa"/>
            <w:vAlign w:val="center"/>
          </w:tcPr>
          <w:p w:rsidR="00F8523C" w:rsidRDefault="009E2996">
            <w:pPr>
              <w:spacing w:line="360" w:lineRule="auto"/>
              <w:jc w:val="center"/>
              <w:rPr>
                <w:rFonts w:ascii="仿宋_GB2312" w:eastAsia="仿宋_GB2312"/>
                <w:sz w:val="32"/>
                <w:szCs w:val="32"/>
              </w:rPr>
            </w:pPr>
            <w:r>
              <w:rPr>
                <w:rFonts w:ascii="仿宋_GB2312" w:eastAsia="仿宋_GB2312" w:hint="eastAsia"/>
                <w:sz w:val="32"/>
                <w:szCs w:val="32"/>
              </w:rPr>
              <w:t>业务工作职责</w:t>
            </w:r>
          </w:p>
        </w:tc>
        <w:tc>
          <w:tcPr>
            <w:tcW w:w="11911" w:type="dxa"/>
            <w:gridSpan w:val="8"/>
            <w:vAlign w:val="center"/>
          </w:tcPr>
          <w:p w:rsidR="00F8523C" w:rsidRDefault="009E2996">
            <w:pPr>
              <w:widowControl/>
              <w:rPr>
                <w:rFonts w:ascii="仿宋_GB2312"/>
                <w:sz w:val="32"/>
                <w:szCs w:val="32"/>
              </w:rPr>
            </w:pPr>
            <w:r>
              <w:rPr>
                <w:rFonts w:ascii="宋体" w:hAnsi="宋体" w:cs="宋体" w:hint="eastAsia"/>
                <w:kern w:val="0"/>
                <w:szCs w:val="21"/>
              </w:rPr>
              <w:t>1</w:t>
            </w:r>
            <w:r>
              <w:rPr>
                <w:rFonts w:ascii="宋体" w:hAnsi="宋体" w:cs="宋体" w:hint="eastAsia"/>
                <w:kern w:val="0"/>
                <w:szCs w:val="21"/>
              </w:rPr>
              <w:t>、</w:t>
            </w:r>
            <w:r>
              <w:rPr>
                <w:rFonts w:ascii="宋体" w:hAnsi="宋体" w:cs="宋体" w:hint="eastAsia"/>
                <w:kern w:val="0"/>
                <w:szCs w:val="21"/>
              </w:rPr>
              <w:t>贯彻执行国家有关基本建设的法律法规和方针政策</w:t>
            </w:r>
            <w:r>
              <w:rPr>
                <w:rFonts w:ascii="宋体" w:hAnsi="宋体" w:cs="宋体" w:hint="eastAsia"/>
                <w:kern w:val="0"/>
                <w:szCs w:val="21"/>
              </w:rPr>
              <w:t>,</w:t>
            </w:r>
            <w:r>
              <w:rPr>
                <w:rFonts w:ascii="宋体" w:hAnsi="宋体" w:cs="宋体" w:hint="eastAsia"/>
                <w:kern w:val="0"/>
                <w:szCs w:val="21"/>
              </w:rPr>
              <w:t>负责学校基建账的</w:t>
            </w:r>
            <w:r>
              <w:rPr>
                <w:rFonts w:ascii="宋体" w:hAnsi="宋体" w:cs="宋体" w:hint="eastAsia"/>
                <w:szCs w:val="21"/>
              </w:rPr>
              <w:t>建账、</w:t>
            </w:r>
            <w:r>
              <w:rPr>
                <w:rFonts w:ascii="宋体" w:hAnsi="宋体" w:cs="宋体" w:hint="eastAsia"/>
                <w:szCs w:val="21"/>
              </w:rPr>
              <w:t>初始数据的整理工作</w:t>
            </w:r>
            <w:r>
              <w:rPr>
                <w:rFonts w:ascii="宋体" w:hAnsi="宋体" w:cs="宋体" w:hint="eastAsia"/>
                <w:kern w:val="0"/>
                <w:szCs w:val="21"/>
              </w:rPr>
              <w:t>。</w:t>
            </w:r>
            <w:r>
              <w:rPr>
                <w:rFonts w:ascii="宋体" w:hAnsi="宋体" w:cs="宋体" w:hint="eastAsia"/>
                <w:kern w:val="0"/>
                <w:szCs w:val="21"/>
              </w:rPr>
              <w:t>2</w:t>
            </w:r>
            <w:r>
              <w:rPr>
                <w:rFonts w:ascii="宋体" w:hAnsi="宋体" w:cs="宋体" w:hint="eastAsia"/>
                <w:kern w:val="0"/>
                <w:szCs w:val="21"/>
              </w:rPr>
              <w:t>、参与计划财务处有关基本建设的拨款、材料物资管理与核算、费用开支、工程成本核算等管理办法的起草制定工作。</w:t>
            </w:r>
            <w:r>
              <w:rPr>
                <w:rFonts w:ascii="宋体" w:hAnsi="宋体" w:cs="宋体" w:hint="eastAsia"/>
                <w:kern w:val="0"/>
                <w:szCs w:val="21"/>
              </w:rPr>
              <w:t>3</w:t>
            </w:r>
            <w:r>
              <w:rPr>
                <w:rFonts w:ascii="宋体" w:hAnsi="宋体" w:cs="宋体" w:hint="eastAsia"/>
                <w:kern w:val="0"/>
                <w:szCs w:val="21"/>
              </w:rPr>
              <w:t>、参与基建经费支出的各类物资、设备供应商资信的考察工作。</w:t>
            </w:r>
            <w:r>
              <w:rPr>
                <w:rFonts w:ascii="宋体" w:hAnsi="宋体" w:cs="宋体" w:hint="eastAsia"/>
                <w:kern w:val="0"/>
                <w:szCs w:val="21"/>
              </w:rPr>
              <w:t>4</w:t>
            </w:r>
            <w:r>
              <w:rPr>
                <w:rFonts w:ascii="宋体" w:hAnsi="宋体" w:cs="宋体" w:hint="eastAsia"/>
                <w:kern w:val="0"/>
                <w:szCs w:val="21"/>
              </w:rPr>
              <w:t>、负责基建经费支出的各类经济合同的初审工作。</w:t>
            </w:r>
            <w:r>
              <w:rPr>
                <w:rFonts w:ascii="宋体" w:hAnsi="宋体" w:cs="宋体" w:hint="eastAsia"/>
                <w:kern w:val="0"/>
                <w:szCs w:val="21"/>
              </w:rPr>
              <w:t>5</w:t>
            </w:r>
            <w:r>
              <w:rPr>
                <w:rFonts w:ascii="宋体" w:hAnsi="宋体" w:cs="宋体" w:hint="eastAsia"/>
                <w:kern w:val="0"/>
                <w:szCs w:val="21"/>
              </w:rPr>
              <w:t>、负责学校基本建设年度预算和各项收支计划的编制上报工作。</w:t>
            </w:r>
            <w:r>
              <w:rPr>
                <w:rFonts w:ascii="宋体" w:hAnsi="宋体" w:cs="宋体" w:hint="eastAsia"/>
                <w:kern w:val="0"/>
                <w:szCs w:val="21"/>
              </w:rPr>
              <w:t>6</w:t>
            </w:r>
            <w:r>
              <w:rPr>
                <w:rFonts w:ascii="宋体" w:hAnsi="宋体" w:cs="宋体" w:hint="eastAsia"/>
                <w:kern w:val="0"/>
                <w:szCs w:val="21"/>
              </w:rPr>
              <w:t>、负责学校基本建设经费收入与支出的核算与管理工作。</w:t>
            </w:r>
            <w:r>
              <w:rPr>
                <w:rFonts w:ascii="宋体" w:hAnsi="宋体" w:cs="宋体" w:hint="eastAsia"/>
                <w:kern w:val="0"/>
                <w:szCs w:val="21"/>
              </w:rPr>
              <w:t>7</w:t>
            </w:r>
            <w:r>
              <w:rPr>
                <w:rFonts w:ascii="宋体" w:hAnsi="宋体" w:cs="宋体" w:hint="eastAsia"/>
                <w:kern w:val="0"/>
                <w:szCs w:val="21"/>
              </w:rPr>
              <w:t>、负责基本建设各项资产、材料物资的核算与管理工作。</w:t>
            </w:r>
            <w:r>
              <w:rPr>
                <w:rFonts w:ascii="宋体" w:hAnsi="宋体" w:cs="宋体" w:hint="eastAsia"/>
                <w:kern w:val="0"/>
                <w:szCs w:val="21"/>
              </w:rPr>
              <w:t>8</w:t>
            </w:r>
            <w:r>
              <w:rPr>
                <w:rFonts w:ascii="宋体" w:hAnsi="宋体" w:cs="宋体" w:hint="eastAsia"/>
                <w:kern w:val="0"/>
                <w:szCs w:val="21"/>
              </w:rPr>
              <w:t>、负责基本建设工程结算的财务结算工作。</w:t>
            </w:r>
            <w:r>
              <w:rPr>
                <w:rFonts w:ascii="宋体" w:hAnsi="宋体" w:cs="宋体" w:hint="eastAsia"/>
                <w:kern w:val="0"/>
                <w:szCs w:val="21"/>
              </w:rPr>
              <w:t>9</w:t>
            </w:r>
            <w:r>
              <w:rPr>
                <w:rFonts w:ascii="宋体" w:hAnsi="宋体" w:cs="宋体" w:hint="eastAsia"/>
                <w:kern w:val="0"/>
                <w:szCs w:val="21"/>
              </w:rPr>
              <w:t>、负责学校基本建设各种往来款项的清理与核算工作。</w:t>
            </w:r>
            <w:r>
              <w:rPr>
                <w:rFonts w:ascii="宋体" w:hAnsi="宋体" w:cs="宋体" w:hint="eastAsia"/>
                <w:kern w:val="0"/>
                <w:szCs w:val="21"/>
              </w:rPr>
              <w:t>10</w:t>
            </w:r>
            <w:r>
              <w:rPr>
                <w:rFonts w:ascii="宋体" w:hAnsi="宋体" w:cs="宋体" w:hint="eastAsia"/>
                <w:kern w:val="0"/>
                <w:szCs w:val="21"/>
              </w:rPr>
              <w:t>、负责基本建设各类会计报表和年终决算的编报工作</w:t>
            </w:r>
            <w:r>
              <w:rPr>
                <w:rFonts w:ascii="宋体" w:hAnsi="宋体" w:cs="宋体" w:hint="eastAsia"/>
                <w:kern w:val="0"/>
                <w:szCs w:val="21"/>
              </w:rPr>
              <w:t>。</w:t>
            </w:r>
            <w:r>
              <w:rPr>
                <w:rFonts w:ascii="宋体" w:hAnsi="宋体" w:cs="宋体" w:hint="eastAsia"/>
                <w:kern w:val="0"/>
                <w:szCs w:val="21"/>
              </w:rPr>
              <w:t>11</w:t>
            </w:r>
            <w:r>
              <w:rPr>
                <w:rFonts w:ascii="宋体" w:hAnsi="宋体" w:cs="宋体" w:hint="eastAsia"/>
                <w:kern w:val="0"/>
                <w:szCs w:val="21"/>
              </w:rPr>
              <w:t>、做好会计分析工作，及时向有关部门和上级领导提供真实、可靠的会计信息。</w:t>
            </w:r>
            <w:r>
              <w:rPr>
                <w:rFonts w:ascii="宋体" w:hAnsi="宋体" w:cs="宋体" w:hint="eastAsia"/>
                <w:kern w:val="0"/>
                <w:szCs w:val="21"/>
              </w:rPr>
              <w:t>12</w:t>
            </w:r>
            <w:r>
              <w:rPr>
                <w:rFonts w:ascii="宋体" w:hAnsi="宋体" w:cs="宋体" w:hint="eastAsia"/>
                <w:kern w:val="0"/>
                <w:szCs w:val="21"/>
              </w:rPr>
              <w:t>、负责基本建设资金的有关账簿、凭证、表册等会计档案的保管与归档工作。</w:t>
            </w:r>
            <w:r>
              <w:rPr>
                <w:rFonts w:ascii="宋体" w:hAnsi="宋体" w:cs="宋体" w:hint="eastAsia"/>
                <w:kern w:val="0"/>
                <w:szCs w:val="21"/>
              </w:rPr>
              <w:t>13</w:t>
            </w:r>
            <w:r>
              <w:rPr>
                <w:rFonts w:ascii="宋体" w:hAnsi="宋体" w:cs="宋体" w:hint="eastAsia"/>
                <w:kern w:val="0"/>
                <w:szCs w:val="21"/>
              </w:rPr>
              <w:t>、</w:t>
            </w:r>
            <w:r>
              <w:rPr>
                <w:rFonts w:ascii="宋体" w:hAnsi="宋体" w:cs="宋体" w:hint="eastAsia"/>
                <w:kern w:val="0"/>
                <w:szCs w:val="21"/>
              </w:rPr>
              <w:t>负责基建</w:t>
            </w:r>
            <w:r>
              <w:rPr>
                <w:rFonts w:ascii="宋体" w:hAnsi="宋体" w:cs="宋体" w:hint="eastAsia"/>
                <w:szCs w:val="21"/>
              </w:rPr>
              <w:t>会计数据的备份、</w:t>
            </w:r>
            <w:proofErr w:type="gramStart"/>
            <w:r>
              <w:rPr>
                <w:rFonts w:ascii="宋体" w:hAnsi="宋体" w:cs="宋体" w:hint="eastAsia"/>
                <w:szCs w:val="21"/>
              </w:rPr>
              <w:t>财务网</w:t>
            </w:r>
            <w:proofErr w:type="gramEnd"/>
            <w:r>
              <w:rPr>
                <w:rFonts w:ascii="宋体" w:hAnsi="宋体" w:cs="宋体" w:hint="eastAsia"/>
                <w:szCs w:val="21"/>
              </w:rPr>
              <w:t>的维护</w:t>
            </w:r>
            <w:r>
              <w:rPr>
                <w:rFonts w:ascii="宋体" w:hAnsi="宋体" w:cs="宋体" w:hint="eastAsia"/>
                <w:kern w:val="0"/>
                <w:szCs w:val="21"/>
              </w:rPr>
              <w:t>,</w:t>
            </w:r>
            <w:r>
              <w:rPr>
                <w:rFonts w:ascii="宋体" w:hAnsi="宋体" w:cs="宋体" w:hint="eastAsia"/>
                <w:kern w:val="0"/>
                <w:szCs w:val="21"/>
              </w:rPr>
              <w:t>做好会计电算化工作，努力提高工作效率。</w:t>
            </w:r>
            <w:r>
              <w:rPr>
                <w:rFonts w:ascii="宋体" w:hAnsi="宋体" w:cs="宋体" w:hint="eastAsia"/>
                <w:kern w:val="0"/>
                <w:szCs w:val="21"/>
              </w:rPr>
              <w:t>14</w:t>
            </w:r>
            <w:r>
              <w:rPr>
                <w:rFonts w:ascii="宋体" w:hAnsi="宋体" w:cs="宋体" w:hint="eastAsia"/>
                <w:kern w:val="0"/>
                <w:szCs w:val="21"/>
              </w:rPr>
              <w:t>、负责本科的安全保卫、考勤、清洁卫生等日常行政事务工作和精神</w:t>
            </w:r>
            <w:r>
              <w:rPr>
                <w:rFonts w:ascii="宋体" w:hAnsi="宋体" w:cs="宋体" w:hint="eastAsia"/>
                <w:kern w:val="0"/>
                <w:szCs w:val="21"/>
              </w:rPr>
              <w:t>。</w:t>
            </w:r>
          </w:p>
        </w:tc>
      </w:tr>
      <w:tr w:rsidR="00F8523C">
        <w:trPr>
          <w:trHeight w:val="766"/>
        </w:trPr>
        <w:tc>
          <w:tcPr>
            <w:tcW w:w="2381" w:type="dxa"/>
            <w:vAlign w:val="center"/>
          </w:tcPr>
          <w:p w:rsidR="00F8523C" w:rsidRDefault="009E2996">
            <w:pPr>
              <w:spacing w:line="360" w:lineRule="auto"/>
              <w:jc w:val="center"/>
              <w:rPr>
                <w:rFonts w:ascii="仿宋_GB2312" w:eastAsia="仿宋_GB2312"/>
                <w:sz w:val="32"/>
                <w:szCs w:val="32"/>
              </w:rPr>
            </w:pPr>
            <w:r>
              <w:rPr>
                <w:rFonts w:ascii="仿宋_GB2312" w:eastAsia="仿宋_GB2312" w:hint="eastAsia"/>
                <w:sz w:val="32"/>
                <w:szCs w:val="32"/>
              </w:rPr>
              <w:t>党风廉政职责</w:t>
            </w:r>
          </w:p>
        </w:tc>
        <w:tc>
          <w:tcPr>
            <w:tcW w:w="11911" w:type="dxa"/>
            <w:gridSpan w:val="8"/>
            <w:vAlign w:val="center"/>
          </w:tcPr>
          <w:p w:rsidR="00F8523C" w:rsidRDefault="009E2996">
            <w:pPr>
              <w:spacing w:line="360" w:lineRule="auto"/>
              <w:jc w:val="left"/>
              <w:rPr>
                <w:rFonts w:ascii="仿宋_GB2312" w:eastAsia="仿宋_GB2312"/>
                <w:sz w:val="32"/>
                <w:szCs w:val="32"/>
              </w:rPr>
            </w:pPr>
            <w:r>
              <w:rPr>
                <w:rFonts w:ascii="宋体" w:hAnsi="宋体" w:hint="eastAsia"/>
                <w:szCs w:val="21"/>
              </w:rPr>
              <w:t>积极参加廉政警示教育，严格执行各岗位权力运行的廉政管理制度</w:t>
            </w:r>
          </w:p>
        </w:tc>
      </w:tr>
      <w:tr w:rsidR="00F8523C">
        <w:trPr>
          <w:trHeight w:val="821"/>
        </w:trPr>
        <w:tc>
          <w:tcPr>
            <w:tcW w:w="2381" w:type="dxa"/>
            <w:vAlign w:val="center"/>
          </w:tcPr>
          <w:p w:rsidR="00F8523C" w:rsidRDefault="009E2996">
            <w:pPr>
              <w:spacing w:line="360" w:lineRule="auto"/>
              <w:jc w:val="center"/>
              <w:rPr>
                <w:rFonts w:ascii="仿宋_GB2312" w:eastAsia="仿宋_GB2312"/>
                <w:sz w:val="32"/>
                <w:szCs w:val="32"/>
              </w:rPr>
            </w:pPr>
            <w:r>
              <w:rPr>
                <w:rFonts w:ascii="仿宋_GB2312" w:eastAsia="仿宋_GB2312" w:hint="eastAsia"/>
                <w:sz w:val="32"/>
                <w:szCs w:val="32"/>
              </w:rPr>
              <w:t>风险事项</w:t>
            </w:r>
          </w:p>
        </w:tc>
        <w:tc>
          <w:tcPr>
            <w:tcW w:w="3204" w:type="dxa"/>
            <w:gridSpan w:val="2"/>
            <w:vAlign w:val="center"/>
          </w:tcPr>
          <w:p w:rsidR="00F8523C" w:rsidRDefault="009E2996">
            <w:pPr>
              <w:spacing w:line="360" w:lineRule="auto"/>
              <w:jc w:val="center"/>
              <w:rPr>
                <w:rFonts w:ascii="仿宋_GB2312" w:eastAsia="仿宋_GB2312"/>
                <w:sz w:val="32"/>
                <w:szCs w:val="32"/>
              </w:rPr>
            </w:pPr>
            <w:r>
              <w:rPr>
                <w:rFonts w:ascii="仿宋_GB2312" w:eastAsia="仿宋_GB2312" w:hint="eastAsia"/>
                <w:sz w:val="32"/>
                <w:szCs w:val="32"/>
              </w:rPr>
              <w:t>风险点</w:t>
            </w:r>
          </w:p>
        </w:tc>
        <w:tc>
          <w:tcPr>
            <w:tcW w:w="4205" w:type="dxa"/>
            <w:gridSpan w:val="3"/>
            <w:vAlign w:val="center"/>
          </w:tcPr>
          <w:p w:rsidR="00F8523C" w:rsidRDefault="009E2996">
            <w:pPr>
              <w:spacing w:line="360" w:lineRule="auto"/>
              <w:jc w:val="center"/>
              <w:rPr>
                <w:rFonts w:ascii="仿宋_GB2312" w:eastAsia="仿宋_GB2312"/>
                <w:sz w:val="32"/>
                <w:szCs w:val="32"/>
              </w:rPr>
            </w:pPr>
            <w:r>
              <w:rPr>
                <w:rFonts w:ascii="仿宋_GB2312" w:eastAsia="仿宋_GB2312" w:hint="eastAsia"/>
                <w:sz w:val="32"/>
                <w:szCs w:val="32"/>
              </w:rPr>
              <w:t>防控措施</w:t>
            </w:r>
          </w:p>
        </w:tc>
        <w:tc>
          <w:tcPr>
            <w:tcW w:w="2275" w:type="dxa"/>
            <w:gridSpan w:val="2"/>
            <w:vAlign w:val="center"/>
          </w:tcPr>
          <w:p w:rsidR="00F8523C" w:rsidRDefault="009E2996">
            <w:pPr>
              <w:spacing w:line="360" w:lineRule="auto"/>
              <w:jc w:val="center"/>
              <w:rPr>
                <w:rFonts w:ascii="仿宋_GB2312" w:eastAsia="仿宋_GB2312"/>
                <w:sz w:val="32"/>
                <w:szCs w:val="32"/>
              </w:rPr>
            </w:pPr>
            <w:r>
              <w:rPr>
                <w:rFonts w:ascii="仿宋_GB2312" w:eastAsia="仿宋_GB2312" w:hint="eastAsia"/>
                <w:sz w:val="32"/>
                <w:szCs w:val="32"/>
              </w:rPr>
              <w:t>科室自我风险评估（级别）</w:t>
            </w:r>
          </w:p>
        </w:tc>
        <w:tc>
          <w:tcPr>
            <w:tcW w:w="2227" w:type="dxa"/>
            <w:vAlign w:val="center"/>
          </w:tcPr>
          <w:p w:rsidR="00F8523C" w:rsidRDefault="009E2996">
            <w:pPr>
              <w:spacing w:line="360" w:lineRule="auto"/>
              <w:jc w:val="center"/>
              <w:rPr>
                <w:rFonts w:ascii="仿宋_GB2312" w:eastAsia="仿宋_GB2312"/>
                <w:sz w:val="32"/>
                <w:szCs w:val="32"/>
              </w:rPr>
            </w:pPr>
            <w:r>
              <w:rPr>
                <w:rFonts w:ascii="仿宋_GB2312" w:eastAsia="仿宋_GB2312" w:hint="eastAsia"/>
                <w:sz w:val="32"/>
                <w:szCs w:val="32"/>
              </w:rPr>
              <w:t>部门风险评估（级别）</w:t>
            </w:r>
          </w:p>
        </w:tc>
      </w:tr>
      <w:tr w:rsidR="00F8523C">
        <w:trPr>
          <w:trHeight w:val="1382"/>
        </w:trPr>
        <w:tc>
          <w:tcPr>
            <w:tcW w:w="2381" w:type="dxa"/>
            <w:vAlign w:val="center"/>
          </w:tcPr>
          <w:p w:rsidR="00F8523C" w:rsidRDefault="009E2996">
            <w:pPr>
              <w:spacing w:line="360" w:lineRule="auto"/>
              <w:jc w:val="left"/>
              <w:rPr>
                <w:rFonts w:ascii="宋体" w:hAnsi="宋体" w:cs="宋体"/>
                <w:szCs w:val="21"/>
              </w:rPr>
            </w:pPr>
            <w:r>
              <w:rPr>
                <w:rFonts w:ascii="宋体" w:hAnsi="宋体" w:cs="宋体" w:hint="eastAsia"/>
                <w:kern w:val="0"/>
                <w:szCs w:val="21"/>
              </w:rPr>
              <w:t>资金安全</w:t>
            </w:r>
          </w:p>
        </w:tc>
        <w:tc>
          <w:tcPr>
            <w:tcW w:w="3204" w:type="dxa"/>
            <w:gridSpan w:val="2"/>
            <w:vAlign w:val="center"/>
          </w:tcPr>
          <w:p w:rsidR="00F8523C" w:rsidRDefault="009E2996">
            <w:pPr>
              <w:jc w:val="left"/>
              <w:rPr>
                <w:rFonts w:ascii="宋体" w:hAnsi="宋体"/>
              </w:rPr>
            </w:pPr>
            <w:r>
              <w:rPr>
                <w:rFonts w:ascii="宋体" w:hAnsi="宋体" w:hint="eastAsia"/>
              </w:rPr>
              <w:t>多付错支、虚假开支、扩大现金支出范围、超计划开支等</w:t>
            </w:r>
          </w:p>
        </w:tc>
        <w:tc>
          <w:tcPr>
            <w:tcW w:w="4205" w:type="dxa"/>
            <w:gridSpan w:val="3"/>
            <w:vAlign w:val="center"/>
          </w:tcPr>
          <w:p w:rsidR="00F8523C" w:rsidRDefault="009E2996">
            <w:pPr>
              <w:jc w:val="left"/>
              <w:rPr>
                <w:rFonts w:ascii="宋体" w:hAnsi="宋体"/>
              </w:rPr>
            </w:pPr>
            <w:r>
              <w:rPr>
                <w:rFonts w:ascii="宋体" w:hAnsi="宋体" w:hint="eastAsia"/>
              </w:rPr>
              <w:t>人员岗位制约</w:t>
            </w:r>
            <w:r>
              <w:rPr>
                <w:rFonts w:ascii="宋体" w:hAnsi="宋体" w:hint="eastAsia"/>
              </w:rPr>
              <w:t>,</w:t>
            </w:r>
            <w:r>
              <w:rPr>
                <w:rFonts w:ascii="宋体" w:hAnsi="宋体" w:hint="eastAsia"/>
              </w:rPr>
              <w:t>不相容岗位分人管理；经常性监督，及时进行银行对账</w:t>
            </w:r>
            <w:r>
              <w:rPr>
                <w:rFonts w:ascii="宋体" w:hAnsi="宋体" w:hint="eastAsia"/>
              </w:rPr>
              <w:t>,</w:t>
            </w:r>
            <w:r>
              <w:rPr>
                <w:rFonts w:ascii="宋体" w:hAnsi="宋体" w:hint="eastAsia"/>
              </w:rPr>
              <w:t>拨款严格按照合同开支计划办理；落实手续分管制约，预留印鉴必须两人分管，票据专人领用和保存。</w:t>
            </w:r>
          </w:p>
        </w:tc>
        <w:tc>
          <w:tcPr>
            <w:tcW w:w="2275" w:type="dxa"/>
            <w:gridSpan w:val="2"/>
            <w:vAlign w:val="center"/>
          </w:tcPr>
          <w:p w:rsidR="00F8523C" w:rsidRDefault="009E2996">
            <w:pPr>
              <w:spacing w:line="360" w:lineRule="auto"/>
              <w:jc w:val="center"/>
              <w:rPr>
                <w:rFonts w:ascii="宋体" w:hAnsi="宋体" w:cs="宋体"/>
                <w:szCs w:val="21"/>
              </w:rPr>
            </w:pPr>
            <w:r>
              <w:rPr>
                <w:rFonts w:ascii="宋体" w:hAnsi="宋体" w:cs="宋体" w:hint="eastAsia"/>
                <w:szCs w:val="21"/>
              </w:rPr>
              <w:t>一级</w:t>
            </w:r>
          </w:p>
        </w:tc>
        <w:tc>
          <w:tcPr>
            <w:tcW w:w="2227" w:type="dxa"/>
            <w:vAlign w:val="center"/>
          </w:tcPr>
          <w:p w:rsidR="00F8523C" w:rsidRDefault="009E2996">
            <w:pPr>
              <w:spacing w:line="360" w:lineRule="auto"/>
              <w:jc w:val="center"/>
              <w:rPr>
                <w:rFonts w:ascii="宋体" w:hAnsi="宋体" w:cs="宋体"/>
                <w:szCs w:val="21"/>
              </w:rPr>
            </w:pPr>
            <w:r>
              <w:rPr>
                <w:rFonts w:ascii="宋体" w:hAnsi="宋体" w:cs="宋体" w:hint="eastAsia"/>
                <w:szCs w:val="21"/>
              </w:rPr>
              <w:t>一级</w:t>
            </w:r>
          </w:p>
        </w:tc>
      </w:tr>
      <w:tr w:rsidR="00F8523C">
        <w:trPr>
          <w:trHeight w:val="525"/>
        </w:trPr>
        <w:tc>
          <w:tcPr>
            <w:tcW w:w="2381" w:type="dxa"/>
            <w:vAlign w:val="center"/>
          </w:tcPr>
          <w:p w:rsidR="00F8523C" w:rsidRDefault="009E2996">
            <w:pPr>
              <w:spacing w:line="360" w:lineRule="auto"/>
              <w:jc w:val="left"/>
              <w:rPr>
                <w:rFonts w:ascii="宋体" w:hAnsi="宋体" w:cs="宋体"/>
                <w:szCs w:val="21"/>
              </w:rPr>
            </w:pPr>
            <w:r>
              <w:rPr>
                <w:rFonts w:ascii="宋体" w:hAnsi="宋体" w:cs="宋体" w:hint="eastAsia"/>
                <w:kern w:val="0"/>
                <w:szCs w:val="21"/>
              </w:rPr>
              <w:t>原始凭证审核</w:t>
            </w:r>
          </w:p>
        </w:tc>
        <w:tc>
          <w:tcPr>
            <w:tcW w:w="3204" w:type="dxa"/>
            <w:gridSpan w:val="2"/>
            <w:vAlign w:val="center"/>
          </w:tcPr>
          <w:p w:rsidR="00F8523C" w:rsidRDefault="009E2996">
            <w:pPr>
              <w:jc w:val="left"/>
              <w:rPr>
                <w:rFonts w:ascii="宋体" w:hAnsi="宋体"/>
              </w:rPr>
            </w:pPr>
            <w:r>
              <w:rPr>
                <w:rFonts w:ascii="宋体" w:hAnsi="宋体" w:hint="eastAsia"/>
              </w:rPr>
              <w:t>凭证不真实、不完整、不合法等</w:t>
            </w:r>
          </w:p>
        </w:tc>
        <w:tc>
          <w:tcPr>
            <w:tcW w:w="4205" w:type="dxa"/>
            <w:gridSpan w:val="3"/>
            <w:vAlign w:val="center"/>
          </w:tcPr>
          <w:p w:rsidR="00F8523C" w:rsidRDefault="009E2996">
            <w:pPr>
              <w:jc w:val="left"/>
              <w:rPr>
                <w:rFonts w:ascii="宋体" w:hAnsi="宋体"/>
              </w:rPr>
            </w:pPr>
            <w:r>
              <w:rPr>
                <w:rFonts w:ascii="宋体" w:hAnsi="宋体" w:hint="eastAsia"/>
              </w:rPr>
              <w:t>按照有关法律法规和制度的要求，严格审核原始凭证的真实性、合法性、合理性、完整性、正确性。</w:t>
            </w:r>
          </w:p>
        </w:tc>
        <w:tc>
          <w:tcPr>
            <w:tcW w:w="2275" w:type="dxa"/>
            <w:gridSpan w:val="2"/>
            <w:vAlign w:val="center"/>
          </w:tcPr>
          <w:p w:rsidR="00F8523C" w:rsidRDefault="009E2996">
            <w:pPr>
              <w:spacing w:line="360" w:lineRule="auto"/>
              <w:jc w:val="center"/>
              <w:rPr>
                <w:rFonts w:ascii="宋体" w:hAnsi="宋体" w:cs="宋体"/>
                <w:szCs w:val="21"/>
              </w:rPr>
            </w:pPr>
            <w:r>
              <w:rPr>
                <w:rFonts w:ascii="宋体" w:hAnsi="宋体" w:cs="宋体" w:hint="eastAsia"/>
                <w:szCs w:val="21"/>
              </w:rPr>
              <w:t>二级</w:t>
            </w:r>
          </w:p>
        </w:tc>
        <w:tc>
          <w:tcPr>
            <w:tcW w:w="2227" w:type="dxa"/>
            <w:vAlign w:val="center"/>
          </w:tcPr>
          <w:p w:rsidR="00F8523C" w:rsidRDefault="009E2996">
            <w:pPr>
              <w:spacing w:line="360" w:lineRule="auto"/>
              <w:jc w:val="center"/>
              <w:rPr>
                <w:rFonts w:ascii="宋体" w:hAnsi="宋体" w:cs="宋体"/>
                <w:szCs w:val="21"/>
              </w:rPr>
            </w:pPr>
            <w:r>
              <w:rPr>
                <w:rFonts w:ascii="宋体" w:hAnsi="宋体" w:cs="宋体" w:hint="eastAsia"/>
                <w:szCs w:val="21"/>
              </w:rPr>
              <w:t>二级</w:t>
            </w:r>
          </w:p>
        </w:tc>
      </w:tr>
      <w:tr w:rsidR="00F8523C">
        <w:trPr>
          <w:trHeight w:val="494"/>
        </w:trPr>
        <w:tc>
          <w:tcPr>
            <w:tcW w:w="2381" w:type="dxa"/>
            <w:vAlign w:val="center"/>
          </w:tcPr>
          <w:p w:rsidR="00F8523C" w:rsidRDefault="009E2996">
            <w:pPr>
              <w:spacing w:line="360" w:lineRule="auto"/>
              <w:jc w:val="left"/>
              <w:rPr>
                <w:rFonts w:ascii="宋体" w:hAnsi="宋体" w:cs="宋体"/>
                <w:szCs w:val="21"/>
              </w:rPr>
            </w:pPr>
            <w:r>
              <w:rPr>
                <w:rFonts w:ascii="宋体" w:hAnsi="宋体" w:cs="宋体" w:hint="eastAsia"/>
                <w:kern w:val="0"/>
                <w:szCs w:val="21"/>
              </w:rPr>
              <w:t>财务结算</w:t>
            </w:r>
          </w:p>
        </w:tc>
        <w:tc>
          <w:tcPr>
            <w:tcW w:w="3204" w:type="dxa"/>
            <w:gridSpan w:val="2"/>
            <w:vAlign w:val="center"/>
          </w:tcPr>
          <w:p w:rsidR="00F8523C" w:rsidRDefault="009E2996">
            <w:pPr>
              <w:jc w:val="left"/>
              <w:rPr>
                <w:rFonts w:ascii="宋体" w:hAnsi="宋体"/>
              </w:rPr>
            </w:pPr>
            <w:r>
              <w:rPr>
                <w:rFonts w:ascii="宋体" w:hAnsi="宋体" w:hint="eastAsia"/>
              </w:rPr>
              <w:t>材料核算不真实等</w:t>
            </w:r>
          </w:p>
        </w:tc>
        <w:tc>
          <w:tcPr>
            <w:tcW w:w="4205" w:type="dxa"/>
            <w:gridSpan w:val="3"/>
            <w:vAlign w:val="center"/>
          </w:tcPr>
          <w:p w:rsidR="00F8523C" w:rsidRDefault="009E2996">
            <w:pPr>
              <w:jc w:val="left"/>
              <w:rPr>
                <w:rFonts w:ascii="宋体" w:hAnsi="宋体"/>
              </w:rPr>
            </w:pPr>
            <w:r>
              <w:rPr>
                <w:rFonts w:ascii="宋体" w:hAnsi="宋体" w:hint="eastAsia"/>
              </w:rPr>
              <w:t>配合审计部门，做好送审材料中</w:t>
            </w:r>
            <w:proofErr w:type="gramStart"/>
            <w:r>
              <w:rPr>
                <w:rFonts w:ascii="宋体" w:hAnsi="宋体" w:hint="eastAsia"/>
              </w:rPr>
              <w:t>甲方供材的</w:t>
            </w:r>
            <w:proofErr w:type="gramEnd"/>
            <w:r>
              <w:rPr>
                <w:rFonts w:ascii="宋体" w:hAnsi="宋体" w:hint="eastAsia"/>
              </w:rPr>
              <w:t>提供和核对工作。认真查实工程中施工方领用的</w:t>
            </w:r>
            <w:r>
              <w:rPr>
                <w:rFonts w:ascii="宋体" w:hAnsi="宋体" w:hint="eastAsia"/>
              </w:rPr>
              <w:lastRenderedPageBreak/>
              <w:t>各种甲方供材，提供准确的材料数量，并和施工方、基建处进行三方核对，确保甲方</w:t>
            </w:r>
            <w:proofErr w:type="gramStart"/>
            <w:r>
              <w:rPr>
                <w:rFonts w:ascii="宋体" w:hAnsi="宋体" w:hint="eastAsia"/>
              </w:rPr>
              <w:t>供材无</w:t>
            </w:r>
            <w:proofErr w:type="gramEnd"/>
            <w:r>
              <w:rPr>
                <w:rFonts w:ascii="宋体" w:hAnsi="宋体" w:hint="eastAsia"/>
              </w:rPr>
              <w:t>遗漏，避免造成单位的损失；根据有关合同资料和审计部门出具的审计报告，严格审核已付工程款和已用材料，编制</w:t>
            </w:r>
            <w:proofErr w:type="gramStart"/>
            <w:r>
              <w:rPr>
                <w:rFonts w:ascii="宋体" w:hAnsi="宋体" w:hint="eastAsia"/>
              </w:rPr>
              <w:t>甲方供材扣款</w:t>
            </w:r>
            <w:proofErr w:type="gramEnd"/>
            <w:r>
              <w:rPr>
                <w:rFonts w:ascii="宋体" w:hAnsi="宋体" w:hint="eastAsia"/>
              </w:rPr>
              <w:t>表和工程价款结算表。</w:t>
            </w:r>
          </w:p>
        </w:tc>
        <w:tc>
          <w:tcPr>
            <w:tcW w:w="2275" w:type="dxa"/>
            <w:gridSpan w:val="2"/>
            <w:vAlign w:val="center"/>
          </w:tcPr>
          <w:p w:rsidR="00F8523C" w:rsidRDefault="009E2996">
            <w:pPr>
              <w:jc w:val="center"/>
              <w:rPr>
                <w:rFonts w:ascii="宋体" w:hAnsi="宋体" w:cs="宋体"/>
                <w:szCs w:val="21"/>
              </w:rPr>
            </w:pPr>
            <w:r>
              <w:rPr>
                <w:rFonts w:ascii="宋体" w:hAnsi="宋体" w:cs="宋体" w:hint="eastAsia"/>
                <w:szCs w:val="21"/>
              </w:rPr>
              <w:lastRenderedPageBreak/>
              <w:t>二级</w:t>
            </w:r>
          </w:p>
        </w:tc>
        <w:tc>
          <w:tcPr>
            <w:tcW w:w="2227" w:type="dxa"/>
            <w:vAlign w:val="center"/>
          </w:tcPr>
          <w:p w:rsidR="00F8523C" w:rsidRDefault="009E2996">
            <w:pPr>
              <w:spacing w:line="360" w:lineRule="auto"/>
              <w:jc w:val="center"/>
              <w:rPr>
                <w:rFonts w:ascii="宋体" w:hAnsi="宋体" w:cs="宋体"/>
                <w:szCs w:val="21"/>
              </w:rPr>
            </w:pPr>
            <w:r>
              <w:rPr>
                <w:rFonts w:ascii="宋体" w:hAnsi="宋体" w:cs="宋体" w:hint="eastAsia"/>
                <w:szCs w:val="21"/>
              </w:rPr>
              <w:t>二级</w:t>
            </w:r>
          </w:p>
        </w:tc>
      </w:tr>
      <w:tr w:rsidR="00F8523C">
        <w:trPr>
          <w:trHeight w:val="494"/>
        </w:trPr>
        <w:tc>
          <w:tcPr>
            <w:tcW w:w="2381" w:type="dxa"/>
            <w:vAlign w:val="center"/>
          </w:tcPr>
          <w:p w:rsidR="00F8523C" w:rsidRDefault="009E2996">
            <w:pPr>
              <w:jc w:val="left"/>
              <w:rPr>
                <w:rFonts w:ascii="宋体" w:hAnsi="宋体" w:cs="宋体"/>
                <w:szCs w:val="21"/>
              </w:rPr>
            </w:pPr>
            <w:r>
              <w:rPr>
                <w:rFonts w:ascii="宋体" w:hAnsi="宋体" w:cs="宋体" w:hint="eastAsia"/>
                <w:kern w:val="0"/>
                <w:szCs w:val="21"/>
              </w:rPr>
              <w:lastRenderedPageBreak/>
              <w:t>会计档案管理</w:t>
            </w:r>
          </w:p>
          <w:p w:rsidR="00F8523C" w:rsidRDefault="00F8523C">
            <w:pPr>
              <w:spacing w:line="360" w:lineRule="auto"/>
              <w:jc w:val="left"/>
              <w:rPr>
                <w:rFonts w:ascii="宋体" w:hAnsi="宋体" w:cs="宋体"/>
                <w:kern w:val="0"/>
                <w:szCs w:val="21"/>
              </w:rPr>
            </w:pPr>
          </w:p>
        </w:tc>
        <w:tc>
          <w:tcPr>
            <w:tcW w:w="3204" w:type="dxa"/>
            <w:gridSpan w:val="2"/>
            <w:vAlign w:val="center"/>
          </w:tcPr>
          <w:p w:rsidR="00F8523C" w:rsidRDefault="009E2996">
            <w:pPr>
              <w:jc w:val="left"/>
              <w:rPr>
                <w:rFonts w:ascii="宋体" w:hAnsi="宋体"/>
              </w:rPr>
            </w:pPr>
            <w:r>
              <w:rPr>
                <w:rFonts w:ascii="宋体" w:hAnsi="宋体" w:hint="eastAsia"/>
              </w:rPr>
              <w:t>整理归档不及时，保管不合</w:t>
            </w:r>
            <w:proofErr w:type="gramStart"/>
            <w:r>
              <w:rPr>
                <w:rFonts w:ascii="宋体" w:hAnsi="宋体" w:hint="eastAsia"/>
              </w:rPr>
              <w:t>规</w:t>
            </w:r>
            <w:proofErr w:type="gramEnd"/>
            <w:r>
              <w:rPr>
                <w:rFonts w:ascii="宋体" w:hAnsi="宋体" w:hint="eastAsia"/>
              </w:rPr>
              <w:t>，查阅和移交不符合手续等</w:t>
            </w:r>
          </w:p>
        </w:tc>
        <w:tc>
          <w:tcPr>
            <w:tcW w:w="4205" w:type="dxa"/>
            <w:gridSpan w:val="3"/>
            <w:vAlign w:val="center"/>
          </w:tcPr>
          <w:p w:rsidR="00F8523C" w:rsidRDefault="009E2996">
            <w:pPr>
              <w:jc w:val="left"/>
              <w:rPr>
                <w:rFonts w:ascii="宋体" w:hAnsi="宋体"/>
              </w:rPr>
            </w:pPr>
            <w:r>
              <w:rPr>
                <w:rFonts w:ascii="宋体" w:hAnsi="宋体" w:hint="eastAsia"/>
              </w:rPr>
              <w:t>按照</w:t>
            </w:r>
            <w:r>
              <w:rPr>
                <w:rFonts w:ascii="宋体" w:hAnsi="宋体" w:hint="eastAsia"/>
              </w:rPr>
              <w:t>会计档案</w:t>
            </w:r>
            <w:r>
              <w:rPr>
                <w:rFonts w:ascii="宋体" w:hAnsi="宋体" w:hint="eastAsia"/>
              </w:rPr>
              <w:t>管理规定，按时整理、</w:t>
            </w:r>
            <w:r>
              <w:rPr>
                <w:rFonts w:ascii="宋体" w:hAnsi="宋体" w:hint="eastAsia"/>
              </w:rPr>
              <w:t>装订</w:t>
            </w:r>
            <w:r>
              <w:rPr>
                <w:rFonts w:ascii="宋体" w:hAnsi="宋体" w:hint="eastAsia"/>
              </w:rPr>
              <w:t>和移交。</w:t>
            </w:r>
          </w:p>
        </w:tc>
        <w:tc>
          <w:tcPr>
            <w:tcW w:w="2275" w:type="dxa"/>
            <w:gridSpan w:val="2"/>
            <w:vAlign w:val="center"/>
          </w:tcPr>
          <w:p w:rsidR="00F8523C" w:rsidRDefault="009E2996">
            <w:pPr>
              <w:spacing w:line="360" w:lineRule="auto"/>
              <w:jc w:val="center"/>
              <w:rPr>
                <w:rFonts w:ascii="宋体" w:hAnsi="宋体" w:cs="宋体"/>
                <w:szCs w:val="21"/>
              </w:rPr>
            </w:pPr>
            <w:r>
              <w:rPr>
                <w:rFonts w:ascii="宋体" w:hAnsi="宋体" w:cs="宋体" w:hint="eastAsia"/>
                <w:szCs w:val="21"/>
              </w:rPr>
              <w:t>二级</w:t>
            </w:r>
          </w:p>
        </w:tc>
        <w:tc>
          <w:tcPr>
            <w:tcW w:w="2227" w:type="dxa"/>
            <w:vAlign w:val="center"/>
          </w:tcPr>
          <w:p w:rsidR="00F8523C" w:rsidRDefault="009E2996">
            <w:pPr>
              <w:spacing w:line="360" w:lineRule="auto"/>
              <w:jc w:val="center"/>
              <w:rPr>
                <w:rFonts w:ascii="宋体" w:hAnsi="宋体" w:cs="宋体"/>
                <w:szCs w:val="21"/>
              </w:rPr>
            </w:pPr>
            <w:r>
              <w:rPr>
                <w:rFonts w:ascii="宋体" w:hAnsi="宋体" w:cs="宋体" w:hint="eastAsia"/>
                <w:szCs w:val="21"/>
              </w:rPr>
              <w:t>二级</w:t>
            </w:r>
          </w:p>
        </w:tc>
      </w:tr>
    </w:tbl>
    <w:p w:rsidR="00F8523C" w:rsidRDefault="00F8523C"/>
    <w:p w:rsidR="00F8523C" w:rsidRDefault="00F8523C"/>
    <w:p w:rsidR="00F8523C" w:rsidRDefault="00F8523C"/>
    <w:p w:rsidR="00F8523C" w:rsidRDefault="00F8523C"/>
    <w:p w:rsidR="00F8523C" w:rsidRDefault="00F8523C"/>
    <w:p w:rsidR="00F8523C" w:rsidRDefault="00F8523C"/>
    <w:p w:rsidR="00F8523C" w:rsidRDefault="00F8523C"/>
    <w:p w:rsidR="00F8523C" w:rsidRDefault="00F8523C"/>
    <w:p w:rsidR="00F8523C" w:rsidRDefault="00F8523C"/>
    <w:p w:rsidR="00F8523C" w:rsidRDefault="00F8523C"/>
    <w:p w:rsidR="00F8523C" w:rsidRDefault="00F8523C"/>
    <w:p w:rsidR="00F8523C" w:rsidRDefault="00F8523C"/>
    <w:p w:rsidR="00F8523C" w:rsidRDefault="00F8523C"/>
    <w:p w:rsidR="00F8523C" w:rsidRDefault="00F8523C"/>
    <w:p w:rsidR="00F8523C" w:rsidRDefault="00F8523C"/>
    <w:p w:rsidR="00F8523C" w:rsidRDefault="00F8523C"/>
    <w:p w:rsidR="00F8523C" w:rsidRDefault="00F8523C"/>
    <w:p w:rsidR="00F8523C" w:rsidRDefault="00F8523C"/>
    <w:p w:rsidR="00F8523C" w:rsidRDefault="00F8523C"/>
    <w:p w:rsidR="00F8523C" w:rsidRDefault="00F8523C"/>
    <w:p w:rsidR="00F8523C" w:rsidRDefault="00F8523C"/>
    <w:p w:rsidR="00F8523C" w:rsidRDefault="00F8523C"/>
    <w:p w:rsidR="00F8523C" w:rsidRDefault="00F8523C"/>
    <w:p w:rsidR="00F8523C" w:rsidRDefault="00F8523C"/>
    <w:p w:rsidR="00F8523C" w:rsidRDefault="009E2996">
      <w:pPr>
        <w:rPr>
          <w:rFonts w:ascii="黑体" w:eastAsia="黑体"/>
          <w:sz w:val="32"/>
          <w:szCs w:val="32"/>
        </w:rPr>
      </w:pPr>
      <w:r>
        <w:rPr>
          <w:rFonts w:ascii="黑体" w:eastAsia="黑体" w:hint="eastAsia"/>
          <w:sz w:val="32"/>
          <w:szCs w:val="32"/>
        </w:rPr>
        <w:lastRenderedPageBreak/>
        <w:t>附件</w:t>
      </w:r>
      <w:r>
        <w:rPr>
          <w:rFonts w:ascii="黑体" w:eastAsia="黑体" w:hint="eastAsia"/>
          <w:sz w:val="32"/>
          <w:szCs w:val="32"/>
        </w:rPr>
        <w:t>2</w:t>
      </w:r>
    </w:p>
    <w:p w:rsidR="00F8523C" w:rsidRDefault="009E2996">
      <w:pPr>
        <w:spacing w:line="360" w:lineRule="auto"/>
        <w:ind w:firstLineChars="16" w:firstLine="71"/>
        <w:jc w:val="center"/>
        <w:rPr>
          <w:rFonts w:ascii="新宋体" w:eastAsia="新宋体" w:hAnsi="新宋体"/>
          <w:b/>
          <w:sz w:val="44"/>
          <w:szCs w:val="44"/>
        </w:rPr>
      </w:pPr>
      <w:r>
        <w:rPr>
          <w:rFonts w:ascii="新宋体" w:eastAsia="新宋体" w:hAnsi="新宋体" w:hint="eastAsia"/>
          <w:b/>
          <w:sz w:val="44"/>
          <w:szCs w:val="44"/>
        </w:rPr>
        <w:t>部门（单位）廉政风险识别防控表</w:t>
      </w:r>
    </w:p>
    <w:p w:rsidR="00F8523C" w:rsidRDefault="009E2996">
      <w:pPr>
        <w:rPr>
          <w:rFonts w:ascii="楷体_GB2312" w:eastAsia="楷体_GB2312" w:hAnsi="新宋体"/>
          <w:sz w:val="32"/>
          <w:szCs w:val="32"/>
        </w:rPr>
      </w:pPr>
      <w:r>
        <w:rPr>
          <w:rFonts w:ascii="仿宋_GB2312" w:eastAsia="仿宋_GB2312" w:hint="eastAsia"/>
          <w:sz w:val="28"/>
          <w:szCs w:val="28"/>
        </w:rPr>
        <w:t>部门（单位）名称：</w:t>
      </w:r>
      <w:r>
        <w:rPr>
          <w:rFonts w:ascii="仿宋_GB2312" w:eastAsia="仿宋_GB2312" w:hint="eastAsia"/>
          <w:sz w:val="28"/>
          <w:szCs w:val="28"/>
        </w:rPr>
        <w:t>计划财务处</w:t>
      </w:r>
      <w:r>
        <w:rPr>
          <w:rFonts w:ascii="仿宋_GB2312" w:eastAsia="仿宋_GB2312" w:hint="eastAsia"/>
          <w:sz w:val="28"/>
          <w:szCs w:val="28"/>
        </w:rPr>
        <w:t xml:space="preserve">                                                      </w:t>
      </w:r>
      <w:r>
        <w:rPr>
          <w:rFonts w:ascii="仿宋_GB2312" w:eastAsia="仿宋_GB2312" w:hint="eastAsia"/>
          <w:sz w:val="28"/>
          <w:szCs w:val="28"/>
        </w:rPr>
        <w:t>2019</w:t>
      </w:r>
      <w:r>
        <w:rPr>
          <w:rFonts w:ascii="仿宋_GB2312" w:eastAsia="仿宋_GB2312" w:hint="eastAsia"/>
          <w:sz w:val="28"/>
          <w:szCs w:val="28"/>
        </w:rPr>
        <w:t xml:space="preserve"> </w:t>
      </w:r>
      <w:r>
        <w:rPr>
          <w:rFonts w:ascii="仿宋_GB2312" w:eastAsia="仿宋_GB2312" w:hint="eastAsia"/>
          <w:sz w:val="28"/>
          <w:szCs w:val="28"/>
        </w:rPr>
        <w:t>年</w:t>
      </w:r>
      <w:r>
        <w:rPr>
          <w:rFonts w:ascii="仿宋_GB2312" w:eastAsia="仿宋_GB2312" w:hint="eastAsia"/>
          <w:sz w:val="28"/>
          <w:szCs w:val="28"/>
        </w:rPr>
        <w:t xml:space="preserve"> </w:t>
      </w:r>
      <w:r>
        <w:rPr>
          <w:rFonts w:ascii="仿宋_GB2312" w:eastAsia="仿宋_GB2312" w:hint="eastAsia"/>
          <w:sz w:val="28"/>
          <w:szCs w:val="28"/>
        </w:rPr>
        <w:t>5</w:t>
      </w:r>
      <w:r>
        <w:rPr>
          <w:rFonts w:ascii="仿宋_GB2312" w:eastAsia="仿宋_GB2312" w:hint="eastAsia"/>
          <w:sz w:val="28"/>
          <w:szCs w:val="28"/>
        </w:rPr>
        <w:t>月</w:t>
      </w:r>
      <w:r>
        <w:rPr>
          <w:rFonts w:ascii="仿宋_GB2312" w:eastAsia="仿宋_GB2312" w:hint="eastAsia"/>
          <w:sz w:val="28"/>
          <w:szCs w:val="28"/>
        </w:rPr>
        <w:t>20</w:t>
      </w:r>
      <w:r>
        <w:rPr>
          <w:rFonts w:ascii="仿宋_GB2312" w:eastAsia="仿宋_GB2312" w:hint="eastAsia"/>
          <w:sz w:val="28"/>
          <w:szCs w:val="28"/>
        </w:rPr>
        <w:t>日</w:t>
      </w:r>
    </w:p>
    <w:tbl>
      <w:tblPr>
        <w:tblW w:w="14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381"/>
        <w:gridCol w:w="2382"/>
        <w:gridCol w:w="822"/>
        <w:gridCol w:w="958"/>
        <w:gridCol w:w="2520"/>
        <w:gridCol w:w="727"/>
        <w:gridCol w:w="1613"/>
        <w:gridCol w:w="662"/>
        <w:gridCol w:w="2227"/>
      </w:tblGrid>
      <w:tr w:rsidR="00F8523C">
        <w:trPr>
          <w:trHeight w:val="765"/>
        </w:trPr>
        <w:tc>
          <w:tcPr>
            <w:tcW w:w="2381" w:type="dxa"/>
            <w:vAlign w:val="center"/>
          </w:tcPr>
          <w:p w:rsidR="00F8523C" w:rsidRDefault="009E2996">
            <w:pPr>
              <w:spacing w:line="360" w:lineRule="auto"/>
              <w:jc w:val="center"/>
              <w:rPr>
                <w:rFonts w:ascii="仿宋_GB2312" w:eastAsia="仿宋_GB2312"/>
                <w:sz w:val="32"/>
                <w:szCs w:val="32"/>
              </w:rPr>
            </w:pPr>
            <w:r>
              <w:rPr>
                <w:rFonts w:ascii="仿宋_GB2312" w:eastAsia="仿宋_GB2312" w:hint="eastAsia"/>
                <w:sz w:val="32"/>
                <w:szCs w:val="32"/>
              </w:rPr>
              <w:t>科室名称</w:t>
            </w:r>
          </w:p>
        </w:tc>
        <w:tc>
          <w:tcPr>
            <w:tcW w:w="2382" w:type="dxa"/>
            <w:vAlign w:val="center"/>
          </w:tcPr>
          <w:p w:rsidR="00F8523C" w:rsidRDefault="009E2996">
            <w:pPr>
              <w:spacing w:line="360" w:lineRule="auto"/>
              <w:jc w:val="center"/>
              <w:rPr>
                <w:rFonts w:ascii="仿宋_GB2312" w:eastAsia="仿宋_GB2312"/>
                <w:sz w:val="32"/>
                <w:szCs w:val="32"/>
              </w:rPr>
            </w:pPr>
            <w:r>
              <w:rPr>
                <w:rFonts w:ascii="仿宋_GB2312" w:eastAsia="仿宋_GB2312" w:hint="eastAsia"/>
                <w:sz w:val="28"/>
                <w:szCs w:val="28"/>
              </w:rPr>
              <w:t>校产财务部</w:t>
            </w:r>
          </w:p>
        </w:tc>
        <w:tc>
          <w:tcPr>
            <w:tcW w:w="1780" w:type="dxa"/>
            <w:gridSpan w:val="2"/>
            <w:vAlign w:val="center"/>
          </w:tcPr>
          <w:p w:rsidR="00F8523C" w:rsidRDefault="009E2996">
            <w:pPr>
              <w:spacing w:line="360" w:lineRule="auto"/>
              <w:jc w:val="center"/>
              <w:rPr>
                <w:rFonts w:ascii="仿宋_GB2312" w:eastAsia="仿宋_GB2312"/>
                <w:sz w:val="32"/>
                <w:szCs w:val="32"/>
              </w:rPr>
            </w:pPr>
            <w:r>
              <w:rPr>
                <w:rFonts w:ascii="仿宋_GB2312" w:eastAsia="仿宋_GB2312" w:hint="eastAsia"/>
                <w:sz w:val="32"/>
                <w:szCs w:val="32"/>
              </w:rPr>
              <w:t>责任人姓名</w:t>
            </w:r>
          </w:p>
        </w:tc>
        <w:tc>
          <w:tcPr>
            <w:tcW w:w="2520" w:type="dxa"/>
            <w:vAlign w:val="center"/>
          </w:tcPr>
          <w:p w:rsidR="00F8523C" w:rsidRDefault="009E2996">
            <w:pPr>
              <w:spacing w:line="360" w:lineRule="auto"/>
              <w:jc w:val="center"/>
              <w:rPr>
                <w:rFonts w:ascii="仿宋_GB2312" w:eastAsia="仿宋_GB2312"/>
                <w:sz w:val="32"/>
                <w:szCs w:val="32"/>
              </w:rPr>
            </w:pPr>
            <w:r>
              <w:rPr>
                <w:rFonts w:ascii="仿宋_GB2312" w:eastAsia="仿宋_GB2312" w:hint="eastAsia"/>
                <w:sz w:val="28"/>
                <w:szCs w:val="28"/>
              </w:rPr>
              <w:t>朱洪蕊</w:t>
            </w:r>
          </w:p>
        </w:tc>
        <w:tc>
          <w:tcPr>
            <w:tcW w:w="2340" w:type="dxa"/>
            <w:gridSpan w:val="2"/>
            <w:vAlign w:val="center"/>
          </w:tcPr>
          <w:p w:rsidR="00F8523C" w:rsidRDefault="009E2996">
            <w:pPr>
              <w:spacing w:line="360" w:lineRule="auto"/>
              <w:jc w:val="center"/>
              <w:rPr>
                <w:rFonts w:ascii="仿宋_GB2312" w:eastAsia="仿宋_GB2312"/>
                <w:sz w:val="32"/>
                <w:szCs w:val="32"/>
              </w:rPr>
            </w:pPr>
            <w:r>
              <w:rPr>
                <w:rFonts w:ascii="仿宋_GB2312" w:eastAsia="仿宋_GB2312" w:hint="eastAsia"/>
                <w:sz w:val="32"/>
                <w:szCs w:val="32"/>
              </w:rPr>
              <w:t>责任人职务</w:t>
            </w:r>
          </w:p>
        </w:tc>
        <w:tc>
          <w:tcPr>
            <w:tcW w:w="2889" w:type="dxa"/>
            <w:gridSpan w:val="2"/>
            <w:vAlign w:val="center"/>
          </w:tcPr>
          <w:p w:rsidR="00F8523C" w:rsidRDefault="009E2996">
            <w:pPr>
              <w:spacing w:line="360" w:lineRule="auto"/>
              <w:jc w:val="center"/>
              <w:rPr>
                <w:rFonts w:ascii="仿宋_GB2312" w:eastAsia="仿宋_GB2312"/>
                <w:sz w:val="28"/>
                <w:szCs w:val="28"/>
              </w:rPr>
            </w:pPr>
            <w:r>
              <w:rPr>
                <w:rFonts w:ascii="仿宋_GB2312" w:eastAsia="仿宋_GB2312" w:hint="eastAsia"/>
                <w:sz w:val="28"/>
                <w:szCs w:val="28"/>
              </w:rPr>
              <w:t>主任</w:t>
            </w:r>
          </w:p>
        </w:tc>
      </w:tr>
      <w:tr w:rsidR="00F8523C">
        <w:trPr>
          <w:trHeight w:val="921"/>
        </w:trPr>
        <w:tc>
          <w:tcPr>
            <w:tcW w:w="2381" w:type="dxa"/>
            <w:vAlign w:val="center"/>
          </w:tcPr>
          <w:p w:rsidR="00F8523C" w:rsidRDefault="009E2996">
            <w:pPr>
              <w:spacing w:line="360" w:lineRule="auto"/>
              <w:jc w:val="center"/>
              <w:rPr>
                <w:rFonts w:ascii="仿宋_GB2312" w:eastAsia="仿宋_GB2312"/>
                <w:sz w:val="32"/>
                <w:szCs w:val="32"/>
              </w:rPr>
            </w:pPr>
            <w:r>
              <w:rPr>
                <w:rFonts w:ascii="仿宋_GB2312" w:eastAsia="仿宋_GB2312" w:hint="eastAsia"/>
                <w:sz w:val="32"/>
                <w:szCs w:val="32"/>
              </w:rPr>
              <w:t>业务工作职责</w:t>
            </w:r>
          </w:p>
        </w:tc>
        <w:tc>
          <w:tcPr>
            <w:tcW w:w="11911" w:type="dxa"/>
            <w:gridSpan w:val="8"/>
            <w:vAlign w:val="center"/>
          </w:tcPr>
          <w:p w:rsidR="00F8523C" w:rsidRDefault="009E2996">
            <w:r>
              <w:rPr>
                <w:rFonts w:ascii="宋体" w:hAnsi="宋体" w:hint="eastAsia"/>
              </w:rPr>
              <w:t>1</w:t>
            </w:r>
            <w:r>
              <w:rPr>
                <w:rFonts w:ascii="宋体" w:hAnsi="宋体" w:hint="eastAsia"/>
              </w:rPr>
              <w:t>、负责山东</w:t>
            </w:r>
            <w:proofErr w:type="gramStart"/>
            <w:r>
              <w:rPr>
                <w:rFonts w:ascii="宋体" w:hAnsi="宋体" w:hint="eastAsia"/>
              </w:rPr>
              <w:t>理工大奥星</w:t>
            </w:r>
            <w:proofErr w:type="gramEnd"/>
            <w:r>
              <w:rPr>
                <w:rFonts w:ascii="宋体" w:hAnsi="宋体" w:hint="eastAsia"/>
              </w:rPr>
              <w:t>科技发展有限公司、山东理工维科机动车驾驶员培训有限公司、山东理工大学机械厂、山东理工大学交通安全司法鉴定所四个企业的财务业务，参与企业财务管理，实施财务监督。</w:t>
            </w:r>
            <w:r>
              <w:rPr>
                <w:rFonts w:ascii="宋体" w:hAnsi="宋体" w:hint="eastAsia"/>
              </w:rPr>
              <w:t>2</w:t>
            </w:r>
            <w:r>
              <w:rPr>
                <w:rFonts w:ascii="宋体" w:hAnsi="宋体" w:hint="eastAsia"/>
              </w:rPr>
              <w:t>、认真贯彻执行国家的财经法规、《企业财务通则》、《企业会计准则》和学校、公司的有关财务规章制度。根据各公司所属行业，按照国家现行的企业财务会计制度，单独设置</w:t>
            </w:r>
            <w:proofErr w:type="gramStart"/>
            <w:r>
              <w:rPr>
                <w:rFonts w:ascii="宋体" w:hAnsi="宋体" w:hint="eastAsia"/>
              </w:rPr>
              <w:t>帐簿</w:t>
            </w:r>
            <w:proofErr w:type="gramEnd"/>
            <w:r>
              <w:rPr>
                <w:rFonts w:ascii="宋体" w:hAnsi="宋体" w:hint="eastAsia"/>
              </w:rPr>
              <w:t>，进行独立核算，如实反映企业财务状况和经营成果，依法计算和缴纳各项税款，按时上缴学校各项费用，维护投资者权益。</w:t>
            </w:r>
            <w:r>
              <w:rPr>
                <w:rFonts w:ascii="宋体" w:hAnsi="宋体" w:hint="eastAsia"/>
              </w:rPr>
              <w:t>3</w:t>
            </w:r>
            <w:r>
              <w:rPr>
                <w:rFonts w:ascii="宋体" w:hAnsi="宋体" w:hint="eastAsia"/>
              </w:rPr>
              <w:t>、负责奥星公司、维科公司、机械厂、司法鉴定</w:t>
            </w:r>
            <w:proofErr w:type="gramStart"/>
            <w:r>
              <w:rPr>
                <w:rFonts w:ascii="宋体" w:hAnsi="宋体" w:hint="eastAsia"/>
              </w:rPr>
              <w:t>所账套</w:t>
            </w:r>
            <w:proofErr w:type="gramEnd"/>
            <w:r>
              <w:rPr>
                <w:rFonts w:ascii="宋体" w:hAnsi="宋体" w:hint="eastAsia"/>
              </w:rPr>
              <w:t>建立、科目</w:t>
            </w:r>
            <w:r>
              <w:rPr>
                <w:rFonts w:ascii="宋体" w:hAnsi="宋体" w:hint="eastAsia"/>
              </w:rPr>
              <w:t>设置、账簿打印及装订、财务数据备份工作。</w:t>
            </w:r>
            <w:r>
              <w:rPr>
                <w:rFonts w:ascii="宋体" w:hAnsi="宋体" w:hint="eastAsia"/>
              </w:rPr>
              <w:t>4</w:t>
            </w:r>
            <w:r>
              <w:rPr>
                <w:rFonts w:ascii="宋体" w:hAnsi="宋体" w:hint="eastAsia"/>
              </w:rPr>
              <w:t>、负责原始凭证审核、会计凭证编制、月末记账、会计报表编制及稽核工作。</w:t>
            </w:r>
            <w:r>
              <w:rPr>
                <w:rFonts w:ascii="宋体" w:hAnsi="宋体" w:hint="eastAsia"/>
              </w:rPr>
              <w:t>5</w:t>
            </w:r>
            <w:r>
              <w:rPr>
                <w:rFonts w:ascii="宋体" w:hAnsi="宋体" w:hint="eastAsia"/>
              </w:rPr>
              <w:t>、负责工资、原材料、产成品、固定资产、往来款核算及对账工作。</w:t>
            </w:r>
            <w:r>
              <w:rPr>
                <w:rFonts w:ascii="宋体" w:hAnsi="宋体" w:hint="eastAsia"/>
              </w:rPr>
              <w:t>6</w:t>
            </w:r>
            <w:r>
              <w:rPr>
                <w:rFonts w:ascii="宋体" w:hAnsi="宋体" w:hint="eastAsia"/>
              </w:rPr>
              <w:t>、负责成本核算工作。做好收支匹配，合理抵扣进项发票。</w:t>
            </w:r>
            <w:r>
              <w:rPr>
                <w:rFonts w:ascii="宋体" w:hAnsi="宋体" w:hint="eastAsia"/>
              </w:rPr>
              <w:t>7</w:t>
            </w:r>
            <w:r>
              <w:rPr>
                <w:rFonts w:ascii="宋体" w:hAnsi="宋体" w:hint="eastAsia"/>
              </w:rPr>
              <w:t>、负责银行存款对账工作。</w:t>
            </w:r>
            <w:r>
              <w:rPr>
                <w:rFonts w:ascii="宋体" w:hAnsi="宋体" w:hint="eastAsia"/>
              </w:rPr>
              <w:t>8</w:t>
            </w:r>
            <w:r>
              <w:rPr>
                <w:rFonts w:ascii="宋体" w:hAnsi="宋体" w:hint="eastAsia"/>
              </w:rPr>
              <w:t>、负责年终财务决算的编报及财务分析工作，及时向学校、处、公司提供会计信息。</w:t>
            </w:r>
            <w:r>
              <w:rPr>
                <w:rFonts w:ascii="宋体" w:hAnsi="宋体" w:hint="eastAsia"/>
              </w:rPr>
              <w:t>9</w:t>
            </w:r>
            <w:r>
              <w:rPr>
                <w:rFonts w:ascii="宋体" w:hAnsi="宋体" w:hint="eastAsia"/>
              </w:rPr>
              <w:t>、负责上级主管部门部署的校办企业各种财务报表及有关统计报表的填表及上报工作。</w:t>
            </w:r>
            <w:r>
              <w:rPr>
                <w:rFonts w:ascii="宋体" w:hAnsi="宋体" w:hint="eastAsia"/>
              </w:rPr>
              <w:t>10</w:t>
            </w:r>
            <w:r>
              <w:rPr>
                <w:rFonts w:ascii="宋体" w:hAnsi="宋体" w:hint="eastAsia"/>
              </w:rPr>
              <w:t>、负责校办企业增值税发票的领购、保管、开具、缴销、增值税发票认证抵扣、纳税申报、所得税汇算清缴工作。</w:t>
            </w:r>
            <w:r>
              <w:rPr>
                <w:rFonts w:ascii="宋体" w:hAnsi="宋体" w:hint="eastAsia"/>
              </w:rPr>
              <w:t>1</w:t>
            </w:r>
            <w:r>
              <w:rPr>
                <w:rFonts w:ascii="宋体" w:hAnsi="宋体" w:hint="eastAsia"/>
              </w:rPr>
              <w:t>1</w:t>
            </w:r>
            <w:r>
              <w:rPr>
                <w:rFonts w:ascii="宋体" w:hAnsi="宋体" w:hint="eastAsia"/>
              </w:rPr>
              <w:t>、负责校办企业经济业务涉及的资金收、付结算工作。</w:t>
            </w:r>
            <w:r>
              <w:rPr>
                <w:rFonts w:ascii="宋体" w:hAnsi="宋体" w:hint="eastAsia"/>
              </w:rPr>
              <w:t>12</w:t>
            </w:r>
            <w:r>
              <w:rPr>
                <w:rFonts w:ascii="宋体" w:hAnsi="宋体" w:hint="eastAsia"/>
              </w:rPr>
              <w:t>、及时向计划财务处报告各公司外部筹资、对外投资等重大经济活动。</w:t>
            </w:r>
            <w:r>
              <w:rPr>
                <w:rFonts w:ascii="宋体" w:hAnsi="宋体" w:hint="eastAsia"/>
              </w:rPr>
              <w:t>13</w:t>
            </w:r>
            <w:r>
              <w:rPr>
                <w:rFonts w:ascii="宋体" w:hAnsi="宋体" w:hint="eastAsia"/>
              </w:rPr>
              <w:t>、负责保管校办企业财务专用章、发票专用章、空白支票，法人章等相关印章。</w:t>
            </w:r>
            <w:r>
              <w:rPr>
                <w:rFonts w:ascii="宋体" w:hAnsi="宋体" w:hint="eastAsia"/>
              </w:rPr>
              <w:t>14</w:t>
            </w:r>
            <w:r>
              <w:rPr>
                <w:rFonts w:ascii="宋体" w:hAnsi="宋体" w:hint="eastAsia"/>
              </w:rPr>
              <w:t>、负责校办企业的会计档案管理工作。</w:t>
            </w:r>
            <w:r>
              <w:rPr>
                <w:rFonts w:ascii="宋体" w:hAnsi="宋体" w:hint="eastAsia"/>
              </w:rPr>
              <w:t>15</w:t>
            </w:r>
            <w:r>
              <w:rPr>
                <w:rFonts w:ascii="宋体" w:hAnsi="宋体" w:hint="eastAsia"/>
              </w:rPr>
              <w:t>、完成领导交办的其他工作。</w:t>
            </w:r>
          </w:p>
        </w:tc>
      </w:tr>
      <w:tr w:rsidR="00F8523C">
        <w:trPr>
          <w:trHeight w:val="766"/>
        </w:trPr>
        <w:tc>
          <w:tcPr>
            <w:tcW w:w="2381" w:type="dxa"/>
            <w:vAlign w:val="center"/>
          </w:tcPr>
          <w:p w:rsidR="00F8523C" w:rsidRDefault="009E2996">
            <w:pPr>
              <w:spacing w:line="360" w:lineRule="auto"/>
              <w:jc w:val="center"/>
              <w:rPr>
                <w:rFonts w:ascii="仿宋_GB2312" w:eastAsia="仿宋_GB2312"/>
                <w:sz w:val="32"/>
                <w:szCs w:val="32"/>
              </w:rPr>
            </w:pPr>
            <w:r>
              <w:rPr>
                <w:rFonts w:ascii="仿宋_GB2312" w:eastAsia="仿宋_GB2312" w:hint="eastAsia"/>
                <w:sz w:val="32"/>
                <w:szCs w:val="32"/>
              </w:rPr>
              <w:t>党风廉政职责</w:t>
            </w:r>
          </w:p>
        </w:tc>
        <w:tc>
          <w:tcPr>
            <w:tcW w:w="11911" w:type="dxa"/>
            <w:gridSpan w:val="8"/>
            <w:vAlign w:val="center"/>
          </w:tcPr>
          <w:p w:rsidR="00F8523C" w:rsidRDefault="009E2996">
            <w:pPr>
              <w:spacing w:line="360" w:lineRule="auto"/>
              <w:rPr>
                <w:rFonts w:ascii="仿宋_GB2312" w:eastAsia="仿宋_GB2312"/>
                <w:sz w:val="32"/>
                <w:szCs w:val="32"/>
              </w:rPr>
            </w:pPr>
            <w:r>
              <w:rPr>
                <w:rFonts w:hAnsi="宋体"/>
              </w:rPr>
              <w:t>积极参加廉政警示教育，严格执行各岗位权力运行的廉政管理制度</w:t>
            </w:r>
          </w:p>
        </w:tc>
      </w:tr>
      <w:tr w:rsidR="00F8523C">
        <w:trPr>
          <w:trHeight w:val="821"/>
        </w:trPr>
        <w:tc>
          <w:tcPr>
            <w:tcW w:w="2381" w:type="dxa"/>
            <w:vAlign w:val="center"/>
          </w:tcPr>
          <w:p w:rsidR="00F8523C" w:rsidRDefault="009E2996">
            <w:pPr>
              <w:spacing w:line="360" w:lineRule="auto"/>
              <w:jc w:val="center"/>
              <w:rPr>
                <w:rFonts w:ascii="仿宋_GB2312" w:eastAsia="仿宋_GB2312"/>
                <w:sz w:val="32"/>
                <w:szCs w:val="32"/>
              </w:rPr>
            </w:pPr>
            <w:r>
              <w:rPr>
                <w:rFonts w:ascii="仿宋_GB2312" w:eastAsia="仿宋_GB2312" w:hint="eastAsia"/>
                <w:sz w:val="32"/>
                <w:szCs w:val="32"/>
              </w:rPr>
              <w:t>风险事项</w:t>
            </w:r>
          </w:p>
        </w:tc>
        <w:tc>
          <w:tcPr>
            <w:tcW w:w="3204" w:type="dxa"/>
            <w:gridSpan w:val="2"/>
            <w:vAlign w:val="center"/>
          </w:tcPr>
          <w:p w:rsidR="00F8523C" w:rsidRDefault="009E2996">
            <w:pPr>
              <w:spacing w:line="360" w:lineRule="auto"/>
              <w:jc w:val="center"/>
              <w:rPr>
                <w:rFonts w:ascii="仿宋_GB2312" w:eastAsia="仿宋_GB2312"/>
                <w:sz w:val="32"/>
                <w:szCs w:val="32"/>
              </w:rPr>
            </w:pPr>
            <w:r>
              <w:rPr>
                <w:rFonts w:ascii="仿宋_GB2312" w:eastAsia="仿宋_GB2312" w:hint="eastAsia"/>
                <w:sz w:val="32"/>
                <w:szCs w:val="32"/>
              </w:rPr>
              <w:t>风险点</w:t>
            </w:r>
          </w:p>
        </w:tc>
        <w:tc>
          <w:tcPr>
            <w:tcW w:w="4205" w:type="dxa"/>
            <w:gridSpan w:val="3"/>
            <w:vAlign w:val="center"/>
          </w:tcPr>
          <w:p w:rsidR="00F8523C" w:rsidRDefault="009E2996">
            <w:pPr>
              <w:spacing w:line="360" w:lineRule="auto"/>
              <w:jc w:val="center"/>
              <w:rPr>
                <w:rFonts w:ascii="仿宋_GB2312" w:eastAsia="仿宋_GB2312"/>
                <w:sz w:val="32"/>
                <w:szCs w:val="32"/>
              </w:rPr>
            </w:pPr>
            <w:r>
              <w:rPr>
                <w:rFonts w:ascii="仿宋_GB2312" w:eastAsia="仿宋_GB2312" w:hint="eastAsia"/>
                <w:sz w:val="32"/>
                <w:szCs w:val="32"/>
              </w:rPr>
              <w:t>防控措施</w:t>
            </w:r>
          </w:p>
        </w:tc>
        <w:tc>
          <w:tcPr>
            <w:tcW w:w="2275" w:type="dxa"/>
            <w:gridSpan w:val="2"/>
            <w:vAlign w:val="center"/>
          </w:tcPr>
          <w:p w:rsidR="00F8523C" w:rsidRDefault="009E2996">
            <w:pPr>
              <w:spacing w:line="360" w:lineRule="auto"/>
              <w:jc w:val="center"/>
              <w:rPr>
                <w:rFonts w:ascii="仿宋_GB2312" w:eastAsia="仿宋_GB2312"/>
                <w:sz w:val="32"/>
                <w:szCs w:val="32"/>
              </w:rPr>
            </w:pPr>
            <w:r>
              <w:rPr>
                <w:rFonts w:ascii="仿宋_GB2312" w:eastAsia="仿宋_GB2312" w:hint="eastAsia"/>
                <w:sz w:val="32"/>
                <w:szCs w:val="32"/>
              </w:rPr>
              <w:t>科室自我风险评估（级别）</w:t>
            </w:r>
          </w:p>
        </w:tc>
        <w:tc>
          <w:tcPr>
            <w:tcW w:w="2227" w:type="dxa"/>
            <w:vAlign w:val="center"/>
          </w:tcPr>
          <w:p w:rsidR="00F8523C" w:rsidRDefault="009E2996">
            <w:pPr>
              <w:spacing w:line="360" w:lineRule="auto"/>
              <w:jc w:val="center"/>
              <w:rPr>
                <w:rFonts w:ascii="仿宋_GB2312" w:eastAsia="仿宋_GB2312"/>
                <w:sz w:val="32"/>
                <w:szCs w:val="32"/>
              </w:rPr>
            </w:pPr>
            <w:r>
              <w:rPr>
                <w:rFonts w:ascii="仿宋_GB2312" w:eastAsia="仿宋_GB2312" w:hint="eastAsia"/>
                <w:sz w:val="32"/>
                <w:szCs w:val="32"/>
              </w:rPr>
              <w:t>部门风险评估（级别）</w:t>
            </w:r>
          </w:p>
        </w:tc>
      </w:tr>
      <w:tr w:rsidR="00F8523C">
        <w:trPr>
          <w:trHeight w:val="525"/>
        </w:trPr>
        <w:tc>
          <w:tcPr>
            <w:tcW w:w="2381" w:type="dxa"/>
            <w:vAlign w:val="center"/>
          </w:tcPr>
          <w:p w:rsidR="00F8523C" w:rsidRDefault="009E2996">
            <w:pPr>
              <w:rPr>
                <w:rFonts w:ascii="宋体" w:hAnsi="宋体"/>
              </w:rPr>
            </w:pPr>
            <w:r>
              <w:rPr>
                <w:rFonts w:ascii="宋体" w:hAnsi="宋体" w:hint="eastAsia"/>
              </w:rPr>
              <w:t>资金安全</w:t>
            </w:r>
          </w:p>
          <w:p w:rsidR="00F8523C" w:rsidRDefault="00F8523C">
            <w:pPr>
              <w:spacing w:line="360" w:lineRule="auto"/>
              <w:rPr>
                <w:rFonts w:ascii="仿宋_GB2312" w:eastAsia="仿宋_GB2312"/>
                <w:sz w:val="32"/>
                <w:szCs w:val="32"/>
              </w:rPr>
            </w:pPr>
          </w:p>
        </w:tc>
        <w:tc>
          <w:tcPr>
            <w:tcW w:w="3204" w:type="dxa"/>
            <w:gridSpan w:val="2"/>
            <w:vAlign w:val="center"/>
          </w:tcPr>
          <w:p w:rsidR="00F8523C" w:rsidRDefault="009E2996">
            <w:pPr>
              <w:rPr>
                <w:rFonts w:hAnsi="宋体"/>
              </w:rPr>
            </w:pPr>
            <w:r>
              <w:rPr>
                <w:rFonts w:hAnsi="宋体" w:hint="eastAsia"/>
              </w:rPr>
              <w:t>不相容</w:t>
            </w:r>
            <w:r>
              <w:rPr>
                <w:rFonts w:ascii="宋体" w:hAnsi="宋体" w:hint="eastAsia"/>
                <w:szCs w:val="21"/>
              </w:rPr>
              <w:t>业务一人办理；收取现金的单位不及时将现金存入</w:t>
            </w:r>
            <w:r>
              <w:rPr>
                <w:rFonts w:ascii="宋体" w:hAnsi="宋体" w:hint="eastAsia"/>
                <w:szCs w:val="21"/>
              </w:rPr>
              <w:t>资金结算部</w:t>
            </w:r>
            <w:r>
              <w:rPr>
                <w:rFonts w:ascii="宋体" w:hAnsi="宋体" w:hint="eastAsia"/>
                <w:szCs w:val="21"/>
              </w:rPr>
              <w:t>或开户银行；个人借款、应收账款逾期不结算；</w:t>
            </w:r>
            <w:r>
              <w:rPr>
                <w:rFonts w:ascii="宋体" w:hAnsi="宋体" w:hint="eastAsia"/>
              </w:rPr>
              <w:t>与</w:t>
            </w:r>
            <w:r>
              <w:rPr>
                <w:rFonts w:ascii="宋体" w:hAnsi="宋体" w:hint="eastAsia"/>
              </w:rPr>
              <w:t>资金结算部</w:t>
            </w:r>
            <w:r>
              <w:rPr>
                <w:rFonts w:ascii="宋体" w:hAnsi="宋体" w:hint="eastAsia"/>
              </w:rPr>
              <w:t>、开户银行对账不及时。</w:t>
            </w:r>
            <w:r>
              <w:rPr>
                <w:rFonts w:hAnsi="宋体"/>
              </w:rPr>
              <w:t xml:space="preserve"> </w:t>
            </w:r>
          </w:p>
        </w:tc>
        <w:tc>
          <w:tcPr>
            <w:tcW w:w="4205" w:type="dxa"/>
            <w:gridSpan w:val="3"/>
          </w:tcPr>
          <w:p w:rsidR="00F8523C" w:rsidRDefault="009E2996">
            <w:pPr>
              <w:rPr>
                <w:rFonts w:ascii="宋体" w:hAnsi="宋体"/>
              </w:rPr>
            </w:pPr>
            <w:r>
              <w:rPr>
                <w:rFonts w:ascii="宋体" w:hAnsi="宋体" w:hint="eastAsia"/>
              </w:rPr>
              <w:t>1</w:t>
            </w:r>
            <w:r>
              <w:rPr>
                <w:rFonts w:ascii="宋体" w:hAnsi="宋体" w:hint="eastAsia"/>
              </w:rPr>
              <w:t>、严格</w:t>
            </w:r>
            <w:r>
              <w:t>执行国家的财经法规和学校、公司的有关财务规章制度</w:t>
            </w:r>
            <w:r>
              <w:rPr>
                <w:rFonts w:hint="eastAsia"/>
              </w:rPr>
              <w:t>。</w:t>
            </w:r>
          </w:p>
          <w:p w:rsidR="00F8523C" w:rsidRDefault="009E2996">
            <w:pPr>
              <w:rPr>
                <w:rFonts w:ascii="宋体" w:hAnsi="宋体"/>
              </w:rPr>
            </w:pPr>
            <w:r>
              <w:rPr>
                <w:rFonts w:ascii="宋体" w:hAnsi="宋体" w:hint="eastAsia"/>
              </w:rPr>
              <w:t>2</w:t>
            </w:r>
            <w:r>
              <w:rPr>
                <w:rFonts w:ascii="宋体" w:hAnsi="宋体" w:hint="eastAsia"/>
              </w:rPr>
              <w:t>、加强科内各岗位的内部控制管理，不相容职务相互分离，收取现金、支票及时存</w:t>
            </w:r>
            <w:r>
              <w:rPr>
                <w:rFonts w:ascii="宋体" w:hAnsi="宋体" w:hint="eastAsia"/>
              </w:rPr>
              <w:t>资金结算部</w:t>
            </w:r>
            <w:r>
              <w:rPr>
                <w:rFonts w:ascii="宋体" w:hAnsi="宋体" w:hint="eastAsia"/>
              </w:rPr>
              <w:t>或开户银行，杜绝坐收坐支、白条抵库，</w:t>
            </w:r>
            <w:r>
              <w:rPr>
                <w:rFonts w:ascii="宋体" w:hAnsi="宋体" w:hint="eastAsia"/>
              </w:rPr>
              <w:lastRenderedPageBreak/>
              <w:t>转账付款业务需由出纳和会计共同完成，严禁签发空头支票和远期支票。</w:t>
            </w:r>
          </w:p>
          <w:p w:rsidR="00F8523C" w:rsidRDefault="009E2996">
            <w:pPr>
              <w:rPr>
                <w:rFonts w:ascii="宋体" w:hAnsi="宋体"/>
              </w:rPr>
            </w:pPr>
            <w:r>
              <w:rPr>
                <w:rFonts w:ascii="宋体" w:hAnsi="宋体"/>
              </w:rPr>
              <w:t>3</w:t>
            </w:r>
            <w:r>
              <w:rPr>
                <w:rFonts w:ascii="宋体" w:hAnsi="宋体" w:hint="eastAsia"/>
              </w:rPr>
              <w:t>、定期与借款人、</w:t>
            </w:r>
            <w:r>
              <w:rPr>
                <w:rFonts w:ascii="宋体" w:hAnsi="宋体"/>
              </w:rPr>
              <w:t>往来单位</w:t>
            </w:r>
            <w:r>
              <w:rPr>
                <w:rFonts w:ascii="宋体" w:hAnsi="宋体" w:hint="eastAsia"/>
              </w:rPr>
              <w:t>核对各项往来账款。</w:t>
            </w:r>
          </w:p>
          <w:p w:rsidR="00F8523C" w:rsidRDefault="009E2996">
            <w:pPr>
              <w:rPr>
                <w:rFonts w:ascii="宋体" w:hAnsi="宋体"/>
              </w:rPr>
            </w:pPr>
            <w:r>
              <w:rPr>
                <w:rFonts w:ascii="宋体" w:hAnsi="宋体"/>
              </w:rPr>
              <w:t>4</w:t>
            </w:r>
            <w:r>
              <w:rPr>
                <w:rFonts w:ascii="宋体" w:hAnsi="宋体" w:hint="eastAsia"/>
              </w:rPr>
              <w:t>、及时与</w:t>
            </w:r>
            <w:r>
              <w:rPr>
                <w:rFonts w:ascii="宋体" w:hAnsi="宋体" w:hint="eastAsia"/>
              </w:rPr>
              <w:t>资金结算部</w:t>
            </w:r>
            <w:r>
              <w:rPr>
                <w:rFonts w:ascii="宋体" w:hAnsi="宋体" w:hint="eastAsia"/>
              </w:rPr>
              <w:t>、开户银行核对银行存款，保证资金安全。</w:t>
            </w:r>
            <w:r>
              <w:rPr>
                <w:rFonts w:ascii="宋体" w:hAnsi="宋体"/>
              </w:rPr>
              <w:t xml:space="preserve"> </w:t>
            </w:r>
          </w:p>
        </w:tc>
        <w:tc>
          <w:tcPr>
            <w:tcW w:w="2275" w:type="dxa"/>
            <w:gridSpan w:val="2"/>
            <w:vAlign w:val="center"/>
          </w:tcPr>
          <w:p w:rsidR="00F8523C" w:rsidRDefault="009E2996">
            <w:pPr>
              <w:spacing w:line="360" w:lineRule="auto"/>
              <w:jc w:val="center"/>
              <w:rPr>
                <w:rFonts w:ascii="宋体" w:hAnsi="宋体"/>
                <w:sz w:val="28"/>
                <w:szCs w:val="28"/>
              </w:rPr>
            </w:pPr>
            <w:r>
              <w:rPr>
                <w:rFonts w:ascii="宋体" w:hAnsi="宋体" w:hint="eastAsia"/>
                <w:szCs w:val="21"/>
              </w:rPr>
              <w:lastRenderedPageBreak/>
              <w:t>一级</w:t>
            </w:r>
          </w:p>
        </w:tc>
        <w:tc>
          <w:tcPr>
            <w:tcW w:w="2227" w:type="dxa"/>
            <w:vAlign w:val="center"/>
          </w:tcPr>
          <w:p w:rsidR="00F8523C" w:rsidRDefault="009E2996">
            <w:pPr>
              <w:spacing w:line="360" w:lineRule="auto"/>
              <w:jc w:val="center"/>
              <w:rPr>
                <w:rFonts w:ascii="宋体" w:hAnsi="宋体"/>
                <w:sz w:val="28"/>
                <w:szCs w:val="28"/>
              </w:rPr>
            </w:pPr>
            <w:r>
              <w:rPr>
                <w:rFonts w:ascii="宋体" w:hAnsi="宋体" w:hint="eastAsia"/>
                <w:szCs w:val="21"/>
              </w:rPr>
              <w:t>一级</w:t>
            </w:r>
          </w:p>
        </w:tc>
      </w:tr>
      <w:tr w:rsidR="00F8523C">
        <w:trPr>
          <w:trHeight w:val="525"/>
        </w:trPr>
        <w:tc>
          <w:tcPr>
            <w:tcW w:w="2381" w:type="dxa"/>
            <w:vAlign w:val="center"/>
          </w:tcPr>
          <w:p w:rsidR="00F8523C" w:rsidRDefault="009E2996">
            <w:pPr>
              <w:spacing w:line="360" w:lineRule="auto"/>
              <w:rPr>
                <w:rFonts w:asciiTheme="minorEastAsia" w:eastAsiaTheme="minorEastAsia" w:hAnsiTheme="minorEastAsia"/>
                <w:szCs w:val="21"/>
              </w:rPr>
            </w:pPr>
            <w:r>
              <w:rPr>
                <w:rFonts w:ascii="宋体" w:hAnsi="宋体" w:hint="eastAsia"/>
              </w:rPr>
              <w:lastRenderedPageBreak/>
              <w:t>原始凭证审核</w:t>
            </w:r>
          </w:p>
        </w:tc>
        <w:tc>
          <w:tcPr>
            <w:tcW w:w="3204" w:type="dxa"/>
            <w:gridSpan w:val="2"/>
            <w:vAlign w:val="center"/>
          </w:tcPr>
          <w:p w:rsidR="00F8523C" w:rsidRDefault="009E2996">
            <w:pPr>
              <w:rPr>
                <w:rFonts w:ascii="宋体" w:hAnsi="宋体"/>
              </w:rPr>
            </w:pPr>
            <w:r>
              <w:rPr>
                <w:rFonts w:ascii="宋体" w:hAnsi="宋体" w:hint="eastAsia"/>
                <w:szCs w:val="21"/>
              </w:rPr>
              <w:t>审核不严格，导致不合法的原始凭证流入会计系统；</w:t>
            </w:r>
          </w:p>
          <w:p w:rsidR="00F8523C" w:rsidRDefault="009E2996">
            <w:pPr>
              <w:rPr>
                <w:rFonts w:ascii="宋体" w:hAnsi="宋体"/>
              </w:rPr>
            </w:pPr>
            <w:r>
              <w:rPr>
                <w:rFonts w:ascii="宋体" w:hAnsi="宋体" w:hint="eastAsia"/>
                <w:szCs w:val="21"/>
              </w:rPr>
              <w:t>核算单位提供虚假的原始凭证。</w:t>
            </w:r>
          </w:p>
        </w:tc>
        <w:tc>
          <w:tcPr>
            <w:tcW w:w="4205" w:type="dxa"/>
            <w:gridSpan w:val="3"/>
          </w:tcPr>
          <w:p w:rsidR="00F8523C" w:rsidRDefault="009E2996">
            <w:pPr>
              <w:rPr>
                <w:rFonts w:ascii="宋体" w:hAnsi="宋体"/>
              </w:rPr>
            </w:pPr>
            <w:r>
              <w:rPr>
                <w:rFonts w:ascii="宋体" w:hAnsi="宋体" w:hint="eastAsia"/>
              </w:rPr>
              <w:t>1</w:t>
            </w:r>
            <w:r>
              <w:rPr>
                <w:rFonts w:ascii="宋体" w:hAnsi="宋体" w:hint="eastAsia"/>
              </w:rPr>
              <w:t>、严格</w:t>
            </w:r>
            <w:r>
              <w:t>执行国家的财经法规和学校、公司的有关财务规章制度</w:t>
            </w:r>
            <w:r>
              <w:rPr>
                <w:rFonts w:hint="eastAsia"/>
              </w:rPr>
              <w:t>。</w:t>
            </w:r>
          </w:p>
          <w:p w:rsidR="00F8523C" w:rsidRDefault="009E2996">
            <w:pPr>
              <w:rPr>
                <w:rFonts w:ascii="宋体" w:hAnsi="宋体"/>
              </w:rPr>
            </w:pPr>
            <w:r>
              <w:rPr>
                <w:rFonts w:ascii="宋体" w:hAnsi="宋体"/>
              </w:rPr>
              <w:t>2</w:t>
            </w:r>
            <w:r>
              <w:rPr>
                <w:rFonts w:ascii="宋体" w:hAnsi="宋体" w:hint="eastAsia"/>
              </w:rPr>
              <w:t>、校办企业各核算单位必须提供如实反映经济业务的原始凭证。</w:t>
            </w:r>
          </w:p>
          <w:p w:rsidR="00F8523C" w:rsidRDefault="009E2996">
            <w:pPr>
              <w:rPr>
                <w:rFonts w:ascii="宋体" w:hAnsi="宋体"/>
              </w:rPr>
            </w:pPr>
            <w:r>
              <w:rPr>
                <w:rFonts w:ascii="宋体" w:hAnsi="宋体" w:hint="eastAsia"/>
              </w:rPr>
              <w:t>3</w:t>
            </w:r>
            <w:r>
              <w:rPr>
                <w:rFonts w:ascii="宋体" w:hAnsi="宋体" w:hint="eastAsia"/>
              </w:rPr>
              <w:t>、会计人员严把审核关，以保证真实性。杜绝</w:t>
            </w:r>
            <w:r>
              <w:rPr>
                <w:rFonts w:ascii="宋体" w:hAnsi="宋体" w:hint="eastAsia"/>
                <w:szCs w:val="21"/>
              </w:rPr>
              <w:t>审核不严格、导致不合法的原始凭证流入会计系统现象发生。</w:t>
            </w:r>
          </w:p>
        </w:tc>
        <w:tc>
          <w:tcPr>
            <w:tcW w:w="2275" w:type="dxa"/>
            <w:gridSpan w:val="2"/>
            <w:vAlign w:val="center"/>
          </w:tcPr>
          <w:p w:rsidR="00F8523C" w:rsidRDefault="009E2996">
            <w:pPr>
              <w:spacing w:line="360" w:lineRule="auto"/>
              <w:jc w:val="center"/>
              <w:rPr>
                <w:rFonts w:ascii="宋体" w:hAnsi="宋体"/>
                <w:szCs w:val="21"/>
              </w:rPr>
            </w:pPr>
            <w:r>
              <w:rPr>
                <w:rFonts w:ascii="宋体" w:hAnsi="宋体" w:hint="eastAsia"/>
                <w:szCs w:val="21"/>
              </w:rPr>
              <w:t>二级</w:t>
            </w:r>
          </w:p>
        </w:tc>
        <w:tc>
          <w:tcPr>
            <w:tcW w:w="2227" w:type="dxa"/>
            <w:vAlign w:val="center"/>
          </w:tcPr>
          <w:p w:rsidR="00F8523C" w:rsidRDefault="009E2996">
            <w:pPr>
              <w:spacing w:line="360" w:lineRule="auto"/>
              <w:jc w:val="center"/>
              <w:rPr>
                <w:rFonts w:ascii="宋体" w:hAnsi="宋体"/>
                <w:szCs w:val="21"/>
              </w:rPr>
            </w:pPr>
            <w:r>
              <w:rPr>
                <w:rFonts w:ascii="宋体" w:hAnsi="宋体" w:hint="eastAsia"/>
                <w:szCs w:val="21"/>
              </w:rPr>
              <w:t>二级</w:t>
            </w:r>
          </w:p>
        </w:tc>
      </w:tr>
      <w:tr w:rsidR="00F8523C">
        <w:trPr>
          <w:trHeight w:val="494"/>
        </w:trPr>
        <w:tc>
          <w:tcPr>
            <w:tcW w:w="2381" w:type="dxa"/>
            <w:vAlign w:val="center"/>
          </w:tcPr>
          <w:p w:rsidR="00F8523C" w:rsidRDefault="009E2996">
            <w:pPr>
              <w:spacing w:line="360" w:lineRule="auto"/>
              <w:rPr>
                <w:rFonts w:ascii="仿宋_GB2312" w:eastAsia="仿宋_GB2312"/>
                <w:sz w:val="32"/>
                <w:szCs w:val="32"/>
              </w:rPr>
            </w:pPr>
            <w:r>
              <w:rPr>
                <w:rFonts w:ascii="宋体" w:hAnsi="宋体" w:hint="eastAsia"/>
              </w:rPr>
              <w:t>成本核算</w:t>
            </w:r>
          </w:p>
        </w:tc>
        <w:tc>
          <w:tcPr>
            <w:tcW w:w="3204" w:type="dxa"/>
            <w:gridSpan w:val="2"/>
            <w:vAlign w:val="center"/>
          </w:tcPr>
          <w:p w:rsidR="00F8523C" w:rsidRDefault="009E2996">
            <w:pPr>
              <w:rPr>
                <w:rFonts w:ascii="宋体" w:hAnsi="宋体"/>
              </w:rPr>
            </w:pPr>
            <w:r>
              <w:rPr>
                <w:rFonts w:ascii="宋体" w:hAnsi="宋体" w:hint="eastAsia"/>
                <w:szCs w:val="21"/>
              </w:rPr>
              <w:t>不经领导批准调整成本核算方法，调整单位利润；核算单位提供虚假的成本核算资料。</w:t>
            </w:r>
          </w:p>
        </w:tc>
        <w:tc>
          <w:tcPr>
            <w:tcW w:w="4205" w:type="dxa"/>
            <w:gridSpan w:val="3"/>
          </w:tcPr>
          <w:p w:rsidR="00F8523C" w:rsidRDefault="009E2996">
            <w:pPr>
              <w:rPr>
                <w:rFonts w:ascii="宋体" w:hAnsi="宋体"/>
              </w:rPr>
            </w:pPr>
            <w:r>
              <w:rPr>
                <w:rFonts w:ascii="宋体" w:hAnsi="宋体" w:hint="eastAsia"/>
              </w:rPr>
              <w:t>1</w:t>
            </w:r>
            <w:r>
              <w:rPr>
                <w:rFonts w:ascii="宋体" w:hAnsi="宋体" w:hint="eastAsia"/>
              </w:rPr>
              <w:t>校办企业各核算单位每月需如实向财务提供与收入相关的原材料、人工、制造费用。</w:t>
            </w:r>
          </w:p>
          <w:p w:rsidR="00F8523C" w:rsidRDefault="009E2996">
            <w:pPr>
              <w:rPr>
                <w:rFonts w:ascii="宋体" w:hAnsi="宋体"/>
              </w:rPr>
            </w:pPr>
            <w:r>
              <w:rPr>
                <w:rFonts w:ascii="宋体" w:hAnsi="宋体" w:hint="eastAsia"/>
              </w:rPr>
              <w:t>2</w:t>
            </w:r>
            <w:r>
              <w:rPr>
                <w:rFonts w:ascii="宋体" w:hAnsi="宋体" w:hint="eastAsia"/>
              </w:rPr>
              <w:t>、会计人员</w:t>
            </w:r>
            <w:r>
              <w:rPr>
                <w:rFonts w:ascii="宋体" w:hAnsi="宋体" w:cs="宋体" w:hint="eastAsia"/>
                <w:kern w:val="0"/>
                <w:szCs w:val="21"/>
              </w:rPr>
              <w:t>依据《会计法》、《企业会计制度》、《会计准则》，合理归集、分配生产费用，</w:t>
            </w:r>
            <w:r>
              <w:rPr>
                <w:rFonts w:ascii="宋体" w:hAnsi="宋体" w:cs="宋体" w:hint="eastAsia"/>
                <w:kern w:val="0"/>
                <w:szCs w:val="21"/>
              </w:rPr>
              <w:t>足额提取折旧，认真做好成本核算工作。</w:t>
            </w:r>
          </w:p>
        </w:tc>
        <w:tc>
          <w:tcPr>
            <w:tcW w:w="2275" w:type="dxa"/>
            <w:gridSpan w:val="2"/>
            <w:vAlign w:val="center"/>
          </w:tcPr>
          <w:p w:rsidR="00F8523C" w:rsidRDefault="009E2996">
            <w:pPr>
              <w:spacing w:line="360" w:lineRule="auto"/>
              <w:jc w:val="center"/>
              <w:rPr>
                <w:rFonts w:ascii="宋体" w:hAnsi="宋体"/>
                <w:szCs w:val="21"/>
              </w:rPr>
            </w:pPr>
            <w:r>
              <w:rPr>
                <w:rFonts w:ascii="宋体" w:hAnsi="宋体" w:hint="eastAsia"/>
                <w:szCs w:val="21"/>
              </w:rPr>
              <w:t>三级</w:t>
            </w:r>
          </w:p>
        </w:tc>
        <w:tc>
          <w:tcPr>
            <w:tcW w:w="2227" w:type="dxa"/>
            <w:vAlign w:val="center"/>
          </w:tcPr>
          <w:p w:rsidR="00F8523C" w:rsidRDefault="009E2996">
            <w:pPr>
              <w:spacing w:line="360" w:lineRule="auto"/>
              <w:jc w:val="center"/>
              <w:rPr>
                <w:rFonts w:ascii="宋体" w:hAnsi="宋体"/>
                <w:sz w:val="28"/>
                <w:szCs w:val="28"/>
              </w:rPr>
            </w:pPr>
            <w:r>
              <w:rPr>
                <w:rFonts w:ascii="宋体" w:hAnsi="宋体" w:hint="eastAsia"/>
                <w:szCs w:val="21"/>
              </w:rPr>
              <w:t>三级</w:t>
            </w:r>
          </w:p>
        </w:tc>
      </w:tr>
      <w:tr w:rsidR="00F8523C">
        <w:trPr>
          <w:trHeight w:val="494"/>
        </w:trPr>
        <w:tc>
          <w:tcPr>
            <w:tcW w:w="2381" w:type="dxa"/>
            <w:vAlign w:val="center"/>
          </w:tcPr>
          <w:p w:rsidR="00F8523C" w:rsidRDefault="009E2996">
            <w:pPr>
              <w:rPr>
                <w:rFonts w:ascii="仿宋_GB2312" w:eastAsia="仿宋_GB2312"/>
                <w:sz w:val="32"/>
                <w:szCs w:val="32"/>
              </w:rPr>
            </w:pPr>
            <w:r>
              <w:rPr>
                <w:rFonts w:ascii="宋体" w:hAnsi="宋体" w:hint="eastAsia"/>
              </w:rPr>
              <w:t>增值税专用发票的保管及认证抵扣。</w:t>
            </w:r>
          </w:p>
        </w:tc>
        <w:tc>
          <w:tcPr>
            <w:tcW w:w="3204" w:type="dxa"/>
            <w:gridSpan w:val="2"/>
            <w:vAlign w:val="center"/>
          </w:tcPr>
          <w:p w:rsidR="00F8523C" w:rsidRDefault="009E2996">
            <w:pPr>
              <w:rPr>
                <w:rFonts w:ascii="宋体" w:hAnsi="宋体"/>
              </w:rPr>
            </w:pPr>
            <w:r>
              <w:rPr>
                <w:rFonts w:ascii="宋体" w:hAnsi="宋体" w:hint="eastAsia"/>
              </w:rPr>
              <w:t>增值税专用发票丢失、虚开；规定期限内未认证抵扣。</w:t>
            </w:r>
          </w:p>
        </w:tc>
        <w:tc>
          <w:tcPr>
            <w:tcW w:w="4205" w:type="dxa"/>
            <w:gridSpan w:val="3"/>
          </w:tcPr>
          <w:p w:rsidR="00F8523C" w:rsidRDefault="009E2996">
            <w:pPr>
              <w:rPr>
                <w:rFonts w:ascii="宋体" w:hAnsi="宋体"/>
              </w:rPr>
            </w:pPr>
            <w:r>
              <w:rPr>
                <w:rFonts w:ascii="宋体" w:hAnsi="宋体" w:hint="eastAsia"/>
              </w:rPr>
              <w:t>1</w:t>
            </w:r>
            <w:r>
              <w:rPr>
                <w:rFonts w:ascii="宋体" w:hAnsi="宋体" w:hint="eastAsia"/>
              </w:rPr>
              <w:t>、保管好增值税发票，在税法规定的期限内完成增值税专用发票进项税抵扣工作。</w:t>
            </w:r>
          </w:p>
          <w:p w:rsidR="00F8523C" w:rsidRDefault="009E2996">
            <w:pPr>
              <w:rPr>
                <w:rFonts w:ascii="宋体" w:hAnsi="宋体"/>
              </w:rPr>
            </w:pPr>
            <w:r>
              <w:rPr>
                <w:rFonts w:ascii="宋体" w:hAnsi="宋体"/>
              </w:rPr>
              <w:t>2</w:t>
            </w:r>
            <w:r>
              <w:rPr>
                <w:rFonts w:ascii="宋体" w:hAnsi="宋体" w:hint="eastAsia"/>
              </w:rPr>
              <w:t>、杜绝增值税发票丢失、虚开现象</w:t>
            </w:r>
            <w:r>
              <w:rPr>
                <w:rFonts w:ascii="宋体" w:hAnsi="宋体"/>
              </w:rPr>
              <w:t>发生</w:t>
            </w:r>
            <w:r>
              <w:rPr>
                <w:rFonts w:ascii="宋体" w:hAnsi="宋体" w:hint="eastAsia"/>
              </w:rPr>
              <w:t>。</w:t>
            </w:r>
          </w:p>
        </w:tc>
        <w:tc>
          <w:tcPr>
            <w:tcW w:w="2275" w:type="dxa"/>
            <w:gridSpan w:val="2"/>
            <w:vAlign w:val="center"/>
          </w:tcPr>
          <w:p w:rsidR="00F8523C" w:rsidRDefault="009E2996">
            <w:pPr>
              <w:spacing w:line="360" w:lineRule="auto"/>
              <w:jc w:val="center"/>
              <w:rPr>
                <w:rFonts w:ascii="宋体" w:hAnsi="宋体"/>
                <w:szCs w:val="21"/>
              </w:rPr>
            </w:pPr>
            <w:r>
              <w:rPr>
                <w:rFonts w:ascii="宋体" w:hAnsi="宋体" w:hint="eastAsia"/>
                <w:szCs w:val="21"/>
              </w:rPr>
              <w:t>二级</w:t>
            </w:r>
          </w:p>
        </w:tc>
        <w:tc>
          <w:tcPr>
            <w:tcW w:w="2227" w:type="dxa"/>
            <w:vAlign w:val="center"/>
          </w:tcPr>
          <w:p w:rsidR="00F8523C" w:rsidRDefault="009E2996">
            <w:pPr>
              <w:spacing w:line="360" w:lineRule="auto"/>
              <w:jc w:val="center"/>
              <w:rPr>
                <w:rFonts w:ascii="宋体" w:hAnsi="宋体"/>
                <w:szCs w:val="21"/>
              </w:rPr>
            </w:pPr>
            <w:r>
              <w:rPr>
                <w:rFonts w:ascii="宋体" w:hAnsi="宋体" w:hint="eastAsia"/>
                <w:szCs w:val="21"/>
              </w:rPr>
              <w:t>二级</w:t>
            </w:r>
          </w:p>
        </w:tc>
      </w:tr>
      <w:tr w:rsidR="00F8523C">
        <w:trPr>
          <w:trHeight w:val="494"/>
        </w:trPr>
        <w:tc>
          <w:tcPr>
            <w:tcW w:w="2381" w:type="dxa"/>
            <w:vAlign w:val="center"/>
          </w:tcPr>
          <w:p w:rsidR="00F8523C" w:rsidRDefault="009E2996">
            <w:pPr>
              <w:spacing w:line="360" w:lineRule="auto"/>
              <w:rPr>
                <w:rFonts w:ascii="仿宋_GB2312" w:eastAsia="仿宋_GB2312"/>
                <w:sz w:val="32"/>
                <w:szCs w:val="32"/>
              </w:rPr>
            </w:pPr>
            <w:r>
              <w:rPr>
                <w:rFonts w:ascii="宋体" w:hAnsi="宋体" w:hint="eastAsia"/>
                <w:szCs w:val="21"/>
              </w:rPr>
              <w:t>会计档案</w:t>
            </w:r>
            <w:r>
              <w:rPr>
                <w:rFonts w:hAnsi="宋体"/>
              </w:rPr>
              <w:t>管理</w:t>
            </w:r>
          </w:p>
        </w:tc>
        <w:tc>
          <w:tcPr>
            <w:tcW w:w="3204" w:type="dxa"/>
            <w:gridSpan w:val="2"/>
            <w:vAlign w:val="center"/>
          </w:tcPr>
          <w:p w:rsidR="00F8523C" w:rsidRDefault="009E2996">
            <w:pPr>
              <w:rPr>
                <w:rFonts w:ascii="宋体" w:hAnsi="宋体"/>
                <w:b/>
              </w:rPr>
            </w:pPr>
            <w:r>
              <w:rPr>
                <w:rFonts w:ascii="宋体" w:hAnsi="宋体" w:hint="eastAsia"/>
                <w:szCs w:val="21"/>
              </w:rPr>
              <w:t>档案毁损、遗失；档案信息泄露。</w:t>
            </w:r>
          </w:p>
        </w:tc>
        <w:tc>
          <w:tcPr>
            <w:tcW w:w="4205" w:type="dxa"/>
            <w:gridSpan w:val="3"/>
          </w:tcPr>
          <w:p w:rsidR="00F8523C" w:rsidRDefault="009E2996">
            <w:pPr>
              <w:rPr>
                <w:rFonts w:ascii="宋体" w:hAnsi="宋体"/>
              </w:rPr>
            </w:pPr>
            <w:r>
              <w:rPr>
                <w:rFonts w:ascii="宋体" w:hAnsi="宋体" w:hint="eastAsia"/>
              </w:rPr>
              <w:t>1</w:t>
            </w:r>
            <w:r>
              <w:rPr>
                <w:rFonts w:ascii="宋体" w:hAnsi="宋体" w:hint="eastAsia"/>
              </w:rPr>
              <w:t>、做好校办企业会计档案的装订、保管、移交工作。</w:t>
            </w:r>
          </w:p>
          <w:p w:rsidR="00F8523C" w:rsidRDefault="009E2996">
            <w:pPr>
              <w:rPr>
                <w:rFonts w:ascii="宋体" w:hAnsi="宋体"/>
              </w:rPr>
            </w:pPr>
            <w:r>
              <w:rPr>
                <w:rFonts w:ascii="宋体" w:hAnsi="宋体" w:hint="eastAsia"/>
              </w:rPr>
              <w:t>2</w:t>
            </w:r>
            <w:r>
              <w:rPr>
                <w:rFonts w:ascii="宋体" w:hAnsi="宋体" w:hint="eastAsia"/>
              </w:rPr>
              <w:t>、对装订好的</w:t>
            </w:r>
            <w:r>
              <w:rPr>
                <w:rFonts w:ascii="宋体" w:hAnsi="宋体"/>
              </w:rPr>
              <w:t>会计凭证进行复核，</w:t>
            </w:r>
            <w:r>
              <w:rPr>
                <w:rFonts w:ascii="宋体" w:hAnsi="宋体" w:hint="eastAsia"/>
              </w:rPr>
              <w:t>确保完整性。</w:t>
            </w:r>
          </w:p>
        </w:tc>
        <w:tc>
          <w:tcPr>
            <w:tcW w:w="2275" w:type="dxa"/>
            <w:gridSpan w:val="2"/>
            <w:vAlign w:val="center"/>
          </w:tcPr>
          <w:p w:rsidR="00F8523C" w:rsidRDefault="009E2996">
            <w:pPr>
              <w:spacing w:line="360" w:lineRule="auto"/>
              <w:jc w:val="center"/>
              <w:rPr>
                <w:rFonts w:ascii="宋体" w:hAnsi="宋体"/>
                <w:szCs w:val="21"/>
              </w:rPr>
            </w:pPr>
            <w:r>
              <w:rPr>
                <w:rFonts w:ascii="宋体" w:hAnsi="宋体" w:hint="eastAsia"/>
                <w:szCs w:val="21"/>
              </w:rPr>
              <w:t>三级</w:t>
            </w:r>
          </w:p>
        </w:tc>
        <w:tc>
          <w:tcPr>
            <w:tcW w:w="2227" w:type="dxa"/>
            <w:vAlign w:val="center"/>
          </w:tcPr>
          <w:p w:rsidR="00F8523C" w:rsidRDefault="009E2996">
            <w:pPr>
              <w:spacing w:line="360" w:lineRule="auto"/>
              <w:jc w:val="center"/>
              <w:rPr>
                <w:rFonts w:ascii="宋体" w:hAnsi="宋体"/>
                <w:sz w:val="28"/>
                <w:szCs w:val="28"/>
              </w:rPr>
            </w:pPr>
            <w:r>
              <w:rPr>
                <w:rFonts w:ascii="宋体" w:hAnsi="宋体" w:hint="eastAsia"/>
                <w:szCs w:val="21"/>
              </w:rPr>
              <w:t>三级</w:t>
            </w:r>
          </w:p>
        </w:tc>
      </w:tr>
    </w:tbl>
    <w:p w:rsidR="00F8523C" w:rsidRDefault="009E2996">
      <w:pPr>
        <w:ind w:firstLineChars="200" w:firstLine="420"/>
      </w:pPr>
      <w:r>
        <w:rPr>
          <w:rFonts w:hint="eastAsia"/>
        </w:rPr>
        <w:t>注：</w:t>
      </w:r>
      <w:r>
        <w:rPr>
          <w:rFonts w:hint="eastAsia"/>
        </w:rPr>
        <w:t>1.</w:t>
      </w:r>
      <w:r>
        <w:rPr>
          <w:rFonts w:hint="eastAsia"/>
        </w:rPr>
        <w:t>业务工作职责指本科室在业务范围内所承担的工作任务及相应享有的职权；党风廉政职责指在加强党风廉政建设方面所承担的责任和义务。</w:t>
      </w:r>
      <w:r>
        <w:rPr>
          <w:rFonts w:hint="eastAsia"/>
        </w:rPr>
        <w:t>2.</w:t>
      </w:r>
      <w:r>
        <w:rPr>
          <w:rFonts w:hint="eastAsia"/>
        </w:rPr>
        <w:t>识别廉政风险，主要从制度、机制方面入手，查找管理的薄弱环节和制度的漏洞，确定和填报风险点。</w:t>
      </w:r>
      <w:r>
        <w:rPr>
          <w:rFonts w:hint="eastAsia"/>
        </w:rPr>
        <w:t>3.</w:t>
      </w:r>
      <w:r>
        <w:rPr>
          <w:rFonts w:hint="eastAsia"/>
        </w:rPr>
        <w:t>针对廉政风险，提出部门防控措施。</w:t>
      </w:r>
      <w:r>
        <w:rPr>
          <w:rFonts w:hint="eastAsia"/>
        </w:rPr>
        <w:t>4.</w:t>
      </w:r>
      <w:r>
        <w:rPr>
          <w:rFonts w:hint="eastAsia"/>
        </w:rPr>
        <w:t>风险评估，由部门所在单位按发生几率大小、可能造成的危害程度及部门自我风险评估等级，对查找出的部门廉政风险评定等级，具体分为一级、二级、三级风险等级。</w:t>
      </w:r>
    </w:p>
    <w:p w:rsidR="00F8523C" w:rsidRDefault="00F8523C"/>
    <w:sectPr w:rsidR="00F8523C">
      <w:pgSz w:w="16838" w:h="11906" w:orient="landscape"/>
      <w:pgMar w:top="851" w:right="1134" w:bottom="851"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2996" w:rsidRDefault="009E2996" w:rsidP="005749ED">
      <w:r>
        <w:separator/>
      </w:r>
    </w:p>
  </w:endnote>
  <w:endnote w:type="continuationSeparator" w:id="0">
    <w:p w:rsidR="009E2996" w:rsidRDefault="009E2996" w:rsidP="005749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楷体_GB2312">
    <w:altName w:val="楷体"/>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2996" w:rsidRDefault="009E2996" w:rsidP="005749ED">
      <w:r>
        <w:separator/>
      </w:r>
    </w:p>
  </w:footnote>
  <w:footnote w:type="continuationSeparator" w:id="0">
    <w:p w:rsidR="009E2996" w:rsidRDefault="009E2996" w:rsidP="005749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4B78"/>
    <w:rsid w:val="000043FA"/>
    <w:rsid w:val="00006C25"/>
    <w:rsid w:val="00007638"/>
    <w:rsid w:val="0001051D"/>
    <w:rsid w:val="0002223B"/>
    <w:rsid w:val="000228AB"/>
    <w:rsid w:val="0003209A"/>
    <w:rsid w:val="00032266"/>
    <w:rsid w:val="0003259E"/>
    <w:rsid w:val="00032611"/>
    <w:rsid w:val="00034F2B"/>
    <w:rsid w:val="00053864"/>
    <w:rsid w:val="000553B2"/>
    <w:rsid w:val="000710BE"/>
    <w:rsid w:val="00071A29"/>
    <w:rsid w:val="00074BB7"/>
    <w:rsid w:val="00076779"/>
    <w:rsid w:val="00091618"/>
    <w:rsid w:val="0009203D"/>
    <w:rsid w:val="000A3779"/>
    <w:rsid w:val="000C6337"/>
    <w:rsid w:val="000C6FB3"/>
    <w:rsid w:val="000D0683"/>
    <w:rsid w:val="000D6552"/>
    <w:rsid w:val="000E0E64"/>
    <w:rsid w:val="000E11B5"/>
    <w:rsid w:val="000E1C4D"/>
    <w:rsid w:val="000E5E91"/>
    <w:rsid w:val="000E6240"/>
    <w:rsid w:val="000F3189"/>
    <w:rsid w:val="0010715C"/>
    <w:rsid w:val="00113F1D"/>
    <w:rsid w:val="00123809"/>
    <w:rsid w:val="001259DD"/>
    <w:rsid w:val="0012644F"/>
    <w:rsid w:val="0012724E"/>
    <w:rsid w:val="00130A7A"/>
    <w:rsid w:val="00135ECC"/>
    <w:rsid w:val="00140A39"/>
    <w:rsid w:val="001442FE"/>
    <w:rsid w:val="00144BAD"/>
    <w:rsid w:val="00145EBE"/>
    <w:rsid w:val="00156548"/>
    <w:rsid w:val="0016153F"/>
    <w:rsid w:val="00167467"/>
    <w:rsid w:val="00170385"/>
    <w:rsid w:val="001705AA"/>
    <w:rsid w:val="001721AA"/>
    <w:rsid w:val="001722DB"/>
    <w:rsid w:val="001752BA"/>
    <w:rsid w:val="001843BD"/>
    <w:rsid w:val="00186457"/>
    <w:rsid w:val="001908B3"/>
    <w:rsid w:val="00192008"/>
    <w:rsid w:val="00192554"/>
    <w:rsid w:val="001937CC"/>
    <w:rsid w:val="001953B5"/>
    <w:rsid w:val="00195893"/>
    <w:rsid w:val="00195DC8"/>
    <w:rsid w:val="00195E90"/>
    <w:rsid w:val="00196A7B"/>
    <w:rsid w:val="001B2A34"/>
    <w:rsid w:val="001C4606"/>
    <w:rsid w:val="001C4D3D"/>
    <w:rsid w:val="001C6D29"/>
    <w:rsid w:val="001C72DE"/>
    <w:rsid w:val="001D2FEB"/>
    <w:rsid w:val="001D755A"/>
    <w:rsid w:val="001F0BB7"/>
    <w:rsid w:val="001F13A8"/>
    <w:rsid w:val="001F44A7"/>
    <w:rsid w:val="0020003F"/>
    <w:rsid w:val="00200F79"/>
    <w:rsid w:val="00201F6D"/>
    <w:rsid w:val="00213924"/>
    <w:rsid w:val="00214F4F"/>
    <w:rsid w:val="00217807"/>
    <w:rsid w:val="00240684"/>
    <w:rsid w:val="0024381C"/>
    <w:rsid w:val="0024590C"/>
    <w:rsid w:val="00252FD8"/>
    <w:rsid w:val="002533A1"/>
    <w:rsid w:val="00254E47"/>
    <w:rsid w:val="00257E38"/>
    <w:rsid w:val="00260AC0"/>
    <w:rsid w:val="00264C48"/>
    <w:rsid w:val="00265F2B"/>
    <w:rsid w:val="00273840"/>
    <w:rsid w:val="00273A61"/>
    <w:rsid w:val="0027491E"/>
    <w:rsid w:val="00276AF0"/>
    <w:rsid w:val="00281DE5"/>
    <w:rsid w:val="002A5390"/>
    <w:rsid w:val="002A6766"/>
    <w:rsid w:val="002B0FB6"/>
    <w:rsid w:val="002B598E"/>
    <w:rsid w:val="002B619E"/>
    <w:rsid w:val="002D0119"/>
    <w:rsid w:val="002D24A8"/>
    <w:rsid w:val="002D322A"/>
    <w:rsid w:val="002D371F"/>
    <w:rsid w:val="002E60C3"/>
    <w:rsid w:val="002F2204"/>
    <w:rsid w:val="00305B33"/>
    <w:rsid w:val="00313DAF"/>
    <w:rsid w:val="003220AE"/>
    <w:rsid w:val="0033000E"/>
    <w:rsid w:val="00341545"/>
    <w:rsid w:val="00345DF5"/>
    <w:rsid w:val="00347A19"/>
    <w:rsid w:val="00351C97"/>
    <w:rsid w:val="0035349C"/>
    <w:rsid w:val="00353E8B"/>
    <w:rsid w:val="00355AAA"/>
    <w:rsid w:val="00356D0B"/>
    <w:rsid w:val="00356F7B"/>
    <w:rsid w:val="003615A0"/>
    <w:rsid w:val="00365485"/>
    <w:rsid w:val="00366307"/>
    <w:rsid w:val="003714D2"/>
    <w:rsid w:val="00380EED"/>
    <w:rsid w:val="00381700"/>
    <w:rsid w:val="00381753"/>
    <w:rsid w:val="00382282"/>
    <w:rsid w:val="00396681"/>
    <w:rsid w:val="003A30CB"/>
    <w:rsid w:val="003A4914"/>
    <w:rsid w:val="003A6419"/>
    <w:rsid w:val="003B2413"/>
    <w:rsid w:val="003B70CD"/>
    <w:rsid w:val="003C0A2B"/>
    <w:rsid w:val="003D6837"/>
    <w:rsid w:val="003D6E06"/>
    <w:rsid w:val="003E2E47"/>
    <w:rsid w:val="003E7CB4"/>
    <w:rsid w:val="003F5A33"/>
    <w:rsid w:val="00400946"/>
    <w:rsid w:val="004043ED"/>
    <w:rsid w:val="004049D1"/>
    <w:rsid w:val="00404B1C"/>
    <w:rsid w:val="004120AA"/>
    <w:rsid w:val="00412307"/>
    <w:rsid w:val="00413689"/>
    <w:rsid w:val="00416C9C"/>
    <w:rsid w:val="004208F7"/>
    <w:rsid w:val="00427B5F"/>
    <w:rsid w:val="00430DB6"/>
    <w:rsid w:val="00431A85"/>
    <w:rsid w:val="00434A8C"/>
    <w:rsid w:val="004359C8"/>
    <w:rsid w:val="0044236B"/>
    <w:rsid w:val="00443823"/>
    <w:rsid w:val="00444AEB"/>
    <w:rsid w:val="004471EB"/>
    <w:rsid w:val="00453CA4"/>
    <w:rsid w:val="00457570"/>
    <w:rsid w:val="00460E37"/>
    <w:rsid w:val="0046292B"/>
    <w:rsid w:val="00466AD5"/>
    <w:rsid w:val="004726EB"/>
    <w:rsid w:val="00473040"/>
    <w:rsid w:val="004843D2"/>
    <w:rsid w:val="0049376A"/>
    <w:rsid w:val="004B40FE"/>
    <w:rsid w:val="004B4338"/>
    <w:rsid w:val="004B47F9"/>
    <w:rsid w:val="004C3718"/>
    <w:rsid w:val="004C6821"/>
    <w:rsid w:val="004D09E9"/>
    <w:rsid w:val="004D34AE"/>
    <w:rsid w:val="004D672F"/>
    <w:rsid w:val="004D7A7A"/>
    <w:rsid w:val="004E7C90"/>
    <w:rsid w:val="004F185E"/>
    <w:rsid w:val="004F3942"/>
    <w:rsid w:val="004F4421"/>
    <w:rsid w:val="0050192E"/>
    <w:rsid w:val="005035F3"/>
    <w:rsid w:val="005037EB"/>
    <w:rsid w:val="00503F1D"/>
    <w:rsid w:val="005114BB"/>
    <w:rsid w:val="00525B3D"/>
    <w:rsid w:val="00525FD5"/>
    <w:rsid w:val="005274F1"/>
    <w:rsid w:val="00530431"/>
    <w:rsid w:val="00531BC4"/>
    <w:rsid w:val="00532870"/>
    <w:rsid w:val="0053525B"/>
    <w:rsid w:val="0054353E"/>
    <w:rsid w:val="00543C9E"/>
    <w:rsid w:val="00550C3E"/>
    <w:rsid w:val="005515DA"/>
    <w:rsid w:val="00565127"/>
    <w:rsid w:val="00567308"/>
    <w:rsid w:val="0057249E"/>
    <w:rsid w:val="00573419"/>
    <w:rsid w:val="00574757"/>
    <w:rsid w:val="005749ED"/>
    <w:rsid w:val="00576038"/>
    <w:rsid w:val="00582DCF"/>
    <w:rsid w:val="005911B1"/>
    <w:rsid w:val="00596E56"/>
    <w:rsid w:val="00597794"/>
    <w:rsid w:val="005A0DD7"/>
    <w:rsid w:val="005A1550"/>
    <w:rsid w:val="005C1C54"/>
    <w:rsid w:val="005C5508"/>
    <w:rsid w:val="005C7695"/>
    <w:rsid w:val="005D1440"/>
    <w:rsid w:val="005E158C"/>
    <w:rsid w:val="005E280B"/>
    <w:rsid w:val="005E7941"/>
    <w:rsid w:val="005F1E4D"/>
    <w:rsid w:val="005F22BD"/>
    <w:rsid w:val="005F243F"/>
    <w:rsid w:val="0060199F"/>
    <w:rsid w:val="00611FEC"/>
    <w:rsid w:val="006177A1"/>
    <w:rsid w:val="00624219"/>
    <w:rsid w:val="006303D0"/>
    <w:rsid w:val="00632270"/>
    <w:rsid w:val="0063549C"/>
    <w:rsid w:val="00637665"/>
    <w:rsid w:val="00663F29"/>
    <w:rsid w:val="00674235"/>
    <w:rsid w:val="00674BF2"/>
    <w:rsid w:val="00680BA0"/>
    <w:rsid w:val="00692BE4"/>
    <w:rsid w:val="00693E3B"/>
    <w:rsid w:val="00694F64"/>
    <w:rsid w:val="006B34DC"/>
    <w:rsid w:val="006C2680"/>
    <w:rsid w:val="006C4146"/>
    <w:rsid w:val="006C4F1A"/>
    <w:rsid w:val="006C5119"/>
    <w:rsid w:val="006C6735"/>
    <w:rsid w:val="006E7C1D"/>
    <w:rsid w:val="006F41CA"/>
    <w:rsid w:val="006F5379"/>
    <w:rsid w:val="007017DD"/>
    <w:rsid w:val="00704B46"/>
    <w:rsid w:val="0070652E"/>
    <w:rsid w:val="00706EE4"/>
    <w:rsid w:val="00720EF7"/>
    <w:rsid w:val="007224FD"/>
    <w:rsid w:val="0072412E"/>
    <w:rsid w:val="0073464D"/>
    <w:rsid w:val="007424C6"/>
    <w:rsid w:val="007433C5"/>
    <w:rsid w:val="00754EEC"/>
    <w:rsid w:val="00764214"/>
    <w:rsid w:val="0076462D"/>
    <w:rsid w:val="00766FD0"/>
    <w:rsid w:val="00771957"/>
    <w:rsid w:val="0077209E"/>
    <w:rsid w:val="00774366"/>
    <w:rsid w:val="00775A4E"/>
    <w:rsid w:val="00776395"/>
    <w:rsid w:val="007817E2"/>
    <w:rsid w:val="00786BB0"/>
    <w:rsid w:val="007929F7"/>
    <w:rsid w:val="00793AA3"/>
    <w:rsid w:val="007A0BD9"/>
    <w:rsid w:val="007A5B8B"/>
    <w:rsid w:val="007B62AB"/>
    <w:rsid w:val="007B6E8A"/>
    <w:rsid w:val="007C3F17"/>
    <w:rsid w:val="007C49B9"/>
    <w:rsid w:val="007D6453"/>
    <w:rsid w:val="007E4EF2"/>
    <w:rsid w:val="007E6302"/>
    <w:rsid w:val="007E6C0F"/>
    <w:rsid w:val="00801B31"/>
    <w:rsid w:val="008058D6"/>
    <w:rsid w:val="00820C61"/>
    <w:rsid w:val="008318A0"/>
    <w:rsid w:val="00837B7C"/>
    <w:rsid w:val="0084148A"/>
    <w:rsid w:val="008479DD"/>
    <w:rsid w:val="008514EC"/>
    <w:rsid w:val="008545D6"/>
    <w:rsid w:val="008600E1"/>
    <w:rsid w:val="0086385A"/>
    <w:rsid w:val="0087606F"/>
    <w:rsid w:val="00881BEE"/>
    <w:rsid w:val="00882078"/>
    <w:rsid w:val="00882F71"/>
    <w:rsid w:val="00891BD6"/>
    <w:rsid w:val="00893A2A"/>
    <w:rsid w:val="008952BE"/>
    <w:rsid w:val="008A1D7F"/>
    <w:rsid w:val="008A3A55"/>
    <w:rsid w:val="008A59AF"/>
    <w:rsid w:val="008C35CA"/>
    <w:rsid w:val="008C35FA"/>
    <w:rsid w:val="008C454B"/>
    <w:rsid w:val="008E1A1E"/>
    <w:rsid w:val="008E1BBD"/>
    <w:rsid w:val="008F00CB"/>
    <w:rsid w:val="008F14BA"/>
    <w:rsid w:val="008F1A1A"/>
    <w:rsid w:val="008F1ED5"/>
    <w:rsid w:val="008F1FC1"/>
    <w:rsid w:val="008F517C"/>
    <w:rsid w:val="008F621E"/>
    <w:rsid w:val="00901407"/>
    <w:rsid w:val="00903B1A"/>
    <w:rsid w:val="0092168A"/>
    <w:rsid w:val="00922BA2"/>
    <w:rsid w:val="00924519"/>
    <w:rsid w:val="009262D7"/>
    <w:rsid w:val="00926486"/>
    <w:rsid w:val="00930C82"/>
    <w:rsid w:val="00933477"/>
    <w:rsid w:val="00934D86"/>
    <w:rsid w:val="00942203"/>
    <w:rsid w:val="0095064B"/>
    <w:rsid w:val="00954A6E"/>
    <w:rsid w:val="00963100"/>
    <w:rsid w:val="0097011C"/>
    <w:rsid w:val="009777C7"/>
    <w:rsid w:val="00977961"/>
    <w:rsid w:val="00982D88"/>
    <w:rsid w:val="00983C8F"/>
    <w:rsid w:val="00985F5E"/>
    <w:rsid w:val="0098609D"/>
    <w:rsid w:val="00996378"/>
    <w:rsid w:val="009969D3"/>
    <w:rsid w:val="009A10B2"/>
    <w:rsid w:val="009A4AB7"/>
    <w:rsid w:val="009B1ECB"/>
    <w:rsid w:val="009B58EE"/>
    <w:rsid w:val="009C3335"/>
    <w:rsid w:val="009C3D59"/>
    <w:rsid w:val="009D057F"/>
    <w:rsid w:val="009D33E1"/>
    <w:rsid w:val="009E1438"/>
    <w:rsid w:val="009E2996"/>
    <w:rsid w:val="009F34FC"/>
    <w:rsid w:val="009F4652"/>
    <w:rsid w:val="009F6167"/>
    <w:rsid w:val="00A01F35"/>
    <w:rsid w:val="00A12BE6"/>
    <w:rsid w:val="00A131F0"/>
    <w:rsid w:val="00A13B42"/>
    <w:rsid w:val="00A158E2"/>
    <w:rsid w:val="00A16CAA"/>
    <w:rsid w:val="00A22372"/>
    <w:rsid w:val="00A30EF2"/>
    <w:rsid w:val="00A37E77"/>
    <w:rsid w:val="00A40626"/>
    <w:rsid w:val="00A451AB"/>
    <w:rsid w:val="00A513C5"/>
    <w:rsid w:val="00A52F6E"/>
    <w:rsid w:val="00A53E23"/>
    <w:rsid w:val="00A55318"/>
    <w:rsid w:val="00A55638"/>
    <w:rsid w:val="00A61F8D"/>
    <w:rsid w:val="00A63D9D"/>
    <w:rsid w:val="00A64C76"/>
    <w:rsid w:val="00A743FA"/>
    <w:rsid w:val="00A76DFD"/>
    <w:rsid w:val="00A81829"/>
    <w:rsid w:val="00A83235"/>
    <w:rsid w:val="00A9409C"/>
    <w:rsid w:val="00A94137"/>
    <w:rsid w:val="00A95630"/>
    <w:rsid w:val="00A96980"/>
    <w:rsid w:val="00AA2D12"/>
    <w:rsid w:val="00AB51FF"/>
    <w:rsid w:val="00AC0905"/>
    <w:rsid w:val="00AC298D"/>
    <w:rsid w:val="00AC4D51"/>
    <w:rsid w:val="00AC6F33"/>
    <w:rsid w:val="00AD00AD"/>
    <w:rsid w:val="00AD1B82"/>
    <w:rsid w:val="00AD3D68"/>
    <w:rsid w:val="00AE063B"/>
    <w:rsid w:val="00AE4DFA"/>
    <w:rsid w:val="00AF1F86"/>
    <w:rsid w:val="00B00262"/>
    <w:rsid w:val="00B02E00"/>
    <w:rsid w:val="00B04DD8"/>
    <w:rsid w:val="00B04F4F"/>
    <w:rsid w:val="00B06825"/>
    <w:rsid w:val="00B06BEF"/>
    <w:rsid w:val="00B109A3"/>
    <w:rsid w:val="00B1260A"/>
    <w:rsid w:val="00B2040D"/>
    <w:rsid w:val="00B22701"/>
    <w:rsid w:val="00B24353"/>
    <w:rsid w:val="00B259E7"/>
    <w:rsid w:val="00B30E0C"/>
    <w:rsid w:val="00B35FB9"/>
    <w:rsid w:val="00B409B5"/>
    <w:rsid w:val="00B424C6"/>
    <w:rsid w:val="00B42CA8"/>
    <w:rsid w:val="00B458BD"/>
    <w:rsid w:val="00B54B78"/>
    <w:rsid w:val="00B6438C"/>
    <w:rsid w:val="00B673E8"/>
    <w:rsid w:val="00B709E8"/>
    <w:rsid w:val="00B71CFF"/>
    <w:rsid w:val="00B71F44"/>
    <w:rsid w:val="00B72B94"/>
    <w:rsid w:val="00B7735F"/>
    <w:rsid w:val="00B81F09"/>
    <w:rsid w:val="00B8318E"/>
    <w:rsid w:val="00B84183"/>
    <w:rsid w:val="00B914BA"/>
    <w:rsid w:val="00B924B4"/>
    <w:rsid w:val="00B950A2"/>
    <w:rsid w:val="00B95A30"/>
    <w:rsid w:val="00BA05EE"/>
    <w:rsid w:val="00BB0CEB"/>
    <w:rsid w:val="00BB4531"/>
    <w:rsid w:val="00BB6D6F"/>
    <w:rsid w:val="00BB731D"/>
    <w:rsid w:val="00BB75FC"/>
    <w:rsid w:val="00BC5D97"/>
    <w:rsid w:val="00BE0E7E"/>
    <w:rsid w:val="00BF06E2"/>
    <w:rsid w:val="00BF1D80"/>
    <w:rsid w:val="00BF487E"/>
    <w:rsid w:val="00C123D8"/>
    <w:rsid w:val="00C14FB7"/>
    <w:rsid w:val="00C20CD3"/>
    <w:rsid w:val="00C23C41"/>
    <w:rsid w:val="00C24D5E"/>
    <w:rsid w:val="00C24DDB"/>
    <w:rsid w:val="00C31119"/>
    <w:rsid w:val="00C33390"/>
    <w:rsid w:val="00C35ECF"/>
    <w:rsid w:val="00C40170"/>
    <w:rsid w:val="00C43CA5"/>
    <w:rsid w:val="00C44D1F"/>
    <w:rsid w:val="00C51468"/>
    <w:rsid w:val="00C63D02"/>
    <w:rsid w:val="00C63D48"/>
    <w:rsid w:val="00C63D98"/>
    <w:rsid w:val="00C65237"/>
    <w:rsid w:val="00C6636E"/>
    <w:rsid w:val="00C67984"/>
    <w:rsid w:val="00C72E53"/>
    <w:rsid w:val="00C74218"/>
    <w:rsid w:val="00C7705B"/>
    <w:rsid w:val="00C77FF3"/>
    <w:rsid w:val="00C80B8E"/>
    <w:rsid w:val="00C864CA"/>
    <w:rsid w:val="00C91282"/>
    <w:rsid w:val="00C92138"/>
    <w:rsid w:val="00C966DC"/>
    <w:rsid w:val="00CA7193"/>
    <w:rsid w:val="00CB5DDA"/>
    <w:rsid w:val="00CB5E3F"/>
    <w:rsid w:val="00CD6535"/>
    <w:rsid w:val="00CE0E8E"/>
    <w:rsid w:val="00CF0D78"/>
    <w:rsid w:val="00D02E57"/>
    <w:rsid w:val="00D27406"/>
    <w:rsid w:val="00D27996"/>
    <w:rsid w:val="00D30E77"/>
    <w:rsid w:val="00D31D75"/>
    <w:rsid w:val="00D36C7E"/>
    <w:rsid w:val="00D43864"/>
    <w:rsid w:val="00D44B5A"/>
    <w:rsid w:val="00D51E61"/>
    <w:rsid w:val="00D548B3"/>
    <w:rsid w:val="00D557E6"/>
    <w:rsid w:val="00D6389F"/>
    <w:rsid w:val="00D64915"/>
    <w:rsid w:val="00D7031F"/>
    <w:rsid w:val="00D76BD4"/>
    <w:rsid w:val="00D8233B"/>
    <w:rsid w:val="00D83722"/>
    <w:rsid w:val="00D86CE0"/>
    <w:rsid w:val="00D91B58"/>
    <w:rsid w:val="00D927BC"/>
    <w:rsid w:val="00D9612F"/>
    <w:rsid w:val="00D971DE"/>
    <w:rsid w:val="00DA67FB"/>
    <w:rsid w:val="00DA731A"/>
    <w:rsid w:val="00DB06D2"/>
    <w:rsid w:val="00DB5BB7"/>
    <w:rsid w:val="00DB7B1B"/>
    <w:rsid w:val="00DC39B5"/>
    <w:rsid w:val="00DD6C9E"/>
    <w:rsid w:val="00DE1B02"/>
    <w:rsid w:val="00DE46E0"/>
    <w:rsid w:val="00DE73DC"/>
    <w:rsid w:val="00DF0B13"/>
    <w:rsid w:val="00DF0CF5"/>
    <w:rsid w:val="00DF4B00"/>
    <w:rsid w:val="00DF4F00"/>
    <w:rsid w:val="00DF5BF6"/>
    <w:rsid w:val="00E0230F"/>
    <w:rsid w:val="00E023A0"/>
    <w:rsid w:val="00E024D8"/>
    <w:rsid w:val="00E1367D"/>
    <w:rsid w:val="00E15834"/>
    <w:rsid w:val="00E21DCD"/>
    <w:rsid w:val="00E24593"/>
    <w:rsid w:val="00E3484E"/>
    <w:rsid w:val="00E35E40"/>
    <w:rsid w:val="00E41C33"/>
    <w:rsid w:val="00E42DDB"/>
    <w:rsid w:val="00E46881"/>
    <w:rsid w:val="00E531C8"/>
    <w:rsid w:val="00E63536"/>
    <w:rsid w:val="00E63F68"/>
    <w:rsid w:val="00E6423C"/>
    <w:rsid w:val="00E64743"/>
    <w:rsid w:val="00E71013"/>
    <w:rsid w:val="00E71B0D"/>
    <w:rsid w:val="00E71E29"/>
    <w:rsid w:val="00E74505"/>
    <w:rsid w:val="00E93551"/>
    <w:rsid w:val="00EA0282"/>
    <w:rsid w:val="00EA0E75"/>
    <w:rsid w:val="00EA21F7"/>
    <w:rsid w:val="00EA5D4B"/>
    <w:rsid w:val="00EB00FD"/>
    <w:rsid w:val="00EB399B"/>
    <w:rsid w:val="00EB429F"/>
    <w:rsid w:val="00EC2082"/>
    <w:rsid w:val="00EC2631"/>
    <w:rsid w:val="00ED1084"/>
    <w:rsid w:val="00ED4A4D"/>
    <w:rsid w:val="00ED4B34"/>
    <w:rsid w:val="00ED788D"/>
    <w:rsid w:val="00EE1BE2"/>
    <w:rsid w:val="00EF33D6"/>
    <w:rsid w:val="00EF5162"/>
    <w:rsid w:val="00F02F5F"/>
    <w:rsid w:val="00F06F2A"/>
    <w:rsid w:val="00F12131"/>
    <w:rsid w:val="00F15CC1"/>
    <w:rsid w:val="00F17816"/>
    <w:rsid w:val="00F20132"/>
    <w:rsid w:val="00F206B5"/>
    <w:rsid w:val="00F20BAB"/>
    <w:rsid w:val="00F23C6C"/>
    <w:rsid w:val="00F27527"/>
    <w:rsid w:val="00F31076"/>
    <w:rsid w:val="00F35BCB"/>
    <w:rsid w:val="00F368C2"/>
    <w:rsid w:val="00F3792D"/>
    <w:rsid w:val="00F4210F"/>
    <w:rsid w:val="00F455E2"/>
    <w:rsid w:val="00F47E6D"/>
    <w:rsid w:val="00F51A67"/>
    <w:rsid w:val="00F5673D"/>
    <w:rsid w:val="00F57B32"/>
    <w:rsid w:val="00F668F4"/>
    <w:rsid w:val="00F66DEA"/>
    <w:rsid w:val="00F679F4"/>
    <w:rsid w:val="00F774F1"/>
    <w:rsid w:val="00F77B37"/>
    <w:rsid w:val="00F83321"/>
    <w:rsid w:val="00F845BC"/>
    <w:rsid w:val="00F8523C"/>
    <w:rsid w:val="00F921D3"/>
    <w:rsid w:val="00FB410A"/>
    <w:rsid w:val="00FD227A"/>
    <w:rsid w:val="00FD40BB"/>
    <w:rsid w:val="00FE6BAC"/>
    <w:rsid w:val="00FE6E94"/>
    <w:rsid w:val="00FF2DA5"/>
    <w:rsid w:val="04B44B42"/>
    <w:rsid w:val="04F70397"/>
    <w:rsid w:val="05AE23DA"/>
    <w:rsid w:val="0EF55CB6"/>
    <w:rsid w:val="0FB81DC7"/>
    <w:rsid w:val="11D10DA4"/>
    <w:rsid w:val="1247036D"/>
    <w:rsid w:val="141806B2"/>
    <w:rsid w:val="14543FFD"/>
    <w:rsid w:val="14B3212F"/>
    <w:rsid w:val="15A64FBB"/>
    <w:rsid w:val="15EC66B6"/>
    <w:rsid w:val="178D387B"/>
    <w:rsid w:val="17C5353C"/>
    <w:rsid w:val="19020FB5"/>
    <w:rsid w:val="1963518F"/>
    <w:rsid w:val="1B696D19"/>
    <w:rsid w:val="1B762FCB"/>
    <w:rsid w:val="1C0F57B4"/>
    <w:rsid w:val="1D16641E"/>
    <w:rsid w:val="1DCB02B5"/>
    <w:rsid w:val="1E54364E"/>
    <w:rsid w:val="1F1642E4"/>
    <w:rsid w:val="20EC6882"/>
    <w:rsid w:val="20FC2560"/>
    <w:rsid w:val="239C481D"/>
    <w:rsid w:val="23C2231C"/>
    <w:rsid w:val="242D1426"/>
    <w:rsid w:val="265F403E"/>
    <w:rsid w:val="29D34B5C"/>
    <w:rsid w:val="2B8A4AAD"/>
    <w:rsid w:val="2BB73F8E"/>
    <w:rsid w:val="2BEB53CA"/>
    <w:rsid w:val="2CA101DF"/>
    <w:rsid w:val="2CFD7C81"/>
    <w:rsid w:val="2F6331FC"/>
    <w:rsid w:val="2F7C45C4"/>
    <w:rsid w:val="2F923B39"/>
    <w:rsid w:val="302667B3"/>
    <w:rsid w:val="3477740C"/>
    <w:rsid w:val="352531D0"/>
    <w:rsid w:val="366A5150"/>
    <w:rsid w:val="384E0ECF"/>
    <w:rsid w:val="388E2DF3"/>
    <w:rsid w:val="3A11260D"/>
    <w:rsid w:val="3ACC3DD0"/>
    <w:rsid w:val="3B397E9D"/>
    <w:rsid w:val="3C5167F5"/>
    <w:rsid w:val="3CB832D7"/>
    <w:rsid w:val="3F1B766E"/>
    <w:rsid w:val="40244651"/>
    <w:rsid w:val="4229255C"/>
    <w:rsid w:val="42753A1F"/>
    <w:rsid w:val="429F4980"/>
    <w:rsid w:val="49964325"/>
    <w:rsid w:val="4A0A01AA"/>
    <w:rsid w:val="4B277157"/>
    <w:rsid w:val="4DD4500E"/>
    <w:rsid w:val="4E2A3BF3"/>
    <w:rsid w:val="4E6578BF"/>
    <w:rsid w:val="4E677D40"/>
    <w:rsid w:val="50D04A24"/>
    <w:rsid w:val="52624F15"/>
    <w:rsid w:val="530303A7"/>
    <w:rsid w:val="56020701"/>
    <w:rsid w:val="56127F9A"/>
    <w:rsid w:val="57B46B74"/>
    <w:rsid w:val="57D05DCA"/>
    <w:rsid w:val="585B7FB6"/>
    <w:rsid w:val="59004F69"/>
    <w:rsid w:val="5D63447E"/>
    <w:rsid w:val="5E1A3B3F"/>
    <w:rsid w:val="627D1413"/>
    <w:rsid w:val="632D1AEC"/>
    <w:rsid w:val="63BF766C"/>
    <w:rsid w:val="6480124B"/>
    <w:rsid w:val="65EE286B"/>
    <w:rsid w:val="67BE0329"/>
    <w:rsid w:val="68325170"/>
    <w:rsid w:val="6A2A62B4"/>
    <w:rsid w:val="6BFA2523"/>
    <w:rsid w:val="6C0558DC"/>
    <w:rsid w:val="6C33080B"/>
    <w:rsid w:val="6D586364"/>
    <w:rsid w:val="6DC44A48"/>
    <w:rsid w:val="70684B7D"/>
    <w:rsid w:val="71C20B0E"/>
    <w:rsid w:val="72FE5663"/>
    <w:rsid w:val="75D15847"/>
    <w:rsid w:val="762A7C3E"/>
    <w:rsid w:val="76D51C41"/>
    <w:rsid w:val="7B1A21AB"/>
    <w:rsid w:val="7B6E551C"/>
    <w:rsid w:val="7D9E0FDC"/>
    <w:rsid w:val="7F0F2C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qFormat/>
    <w:rPr>
      <w:rFonts w:ascii="宋体" w:hAnsi="Courier New" w:cs="Courier New"/>
      <w:szCs w:val="21"/>
    </w:rPr>
  </w:style>
  <w:style w:type="paragraph" w:styleId="a4">
    <w:name w:val="Balloon Text"/>
    <w:basedOn w:val="a"/>
    <w:link w:val="Char"/>
    <w:uiPriority w:val="99"/>
    <w:semiHidden/>
    <w:unhideWhenUsed/>
    <w:qFormat/>
    <w:rPr>
      <w:rFonts w:asciiTheme="minorHAnsi" w:eastAsiaTheme="minorEastAsia" w:hAnsiTheme="minorHAnsi" w:cstheme="minorBidi"/>
      <w:sz w:val="18"/>
      <w:szCs w:val="18"/>
    </w:rPr>
  </w:style>
  <w:style w:type="paragraph" w:styleId="a5">
    <w:name w:val="footer"/>
    <w:basedOn w:val="a"/>
    <w:link w:val="Char0"/>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6">
    <w:name w:val="header"/>
    <w:basedOn w:val="a"/>
    <w:link w:val="Char1"/>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批注框文本 Char"/>
    <w:basedOn w:val="a0"/>
    <w:link w:val="a4"/>
    <w:uiPriority w:val="99"/>
    <w:semiHidden/>
    <w:qFormat/>
    <w:rPr>
      <w:sz w:val="18"/>
      <w:szCs w:val="18"/>
    </w:rPr>
  </w:style>
  <w:style w:type="character" w:customStyle="1" w:styleId="Char1">
    <w:name w:val="页眉 Char"/>
    <w:basedOn w:val="a0"/>
    <w:link w:val="a6"/>
    <w:uiPriority w:val="99"/>
    <w:qFormat/>
    <w:rPr>
      <w:sz w:val="18"/>
      <w:szCs w:val="18"/>
    </w:rPr>
  </w:style>
  <w:style w:type="character" w:customStyle="1" w:styleId="Char0">
    <w:name w:val="页脚 Char"/>
    <w:basedOn w:val="a0"/>
    <w:link w:val="a5"/>
    <w:uiPriority w:val="99"/>
    <w:qFormat/>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qFormat/>
    <w:rPr>
      <w:rFonts w:ascii="宋体" w:hAnsi="Courier New" w:cs="Courier New"/>
      <w:szCs w:val="21"/>
    </w:rPr>
  </w:style>
  <w:style w:type="paragraph" w:styleId="a4">
    <w:name w:val="Balloon Text"/>
    <w:basedOn w:val="a"/>
    <w:link w:val="Char"/>
    <w:uiPriority w:val="99"/>
    <w:semiHidden/>
    <w:unhideWhenUsed/>
    <w:qFormat/>
    <w:rPr>
      <w:rFonts w:asciiTheme="minorHAnsi" w:eastAsiaTheme="minorEastAsia" w:hAnsiTheme="minorHAnsi" w:cstheme="minorBidi"/>
      <w:sz w:val="18"/>
      <w:szCs w:val="18"/>
    </w:rPr>
  </w:style>
  <w:style w:type="paragraph" w:styleId="a5">
    <w:name w:val="footer"/>
    <w:basedOn w:val="a"/>
    <w:link w:val="Char0"/>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6">
    <w:name w:val="header"/>
    <w:basedOn w:val="a"/>
    <w:link w:val="Char1"/>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批注框文本 Char"/>
    <w:basedOn w:val="a0"/>
    <w:link w:val="a4"/>
    <w:uiPriority w:val="99"/>
    <w:semiHidden/>
    <w:qFormat/>
    <w:rPr>
      <w:sz w:val="18"/>
      <w:szCs w:val="18"/>
    </w:rPr>
  </w:style>
  <w:style w:type="character" w:customStyle="1" w:styleId="Char1">
    <w:name w:val="页眉 Char"/>
    <w:basedOn w:val="a0"/>
    <w:link w:val="a6"/>
    <w:uiPriority w:val="99"/>
    <w:qFormat/>
    <w:rPr>
      <w:sz w:val="18"/>
      <w:szCs w:val="18"/>
    </w:rPr>
  </w:style>
  <w:style w:type="character" w:customStyle="1" w:styleId="Char0">
    <w:name w:val="页脚 Char"/>
    <w:basedOn w:val="a0"/>
    <w:link w:val="a5"/>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1261</Words>
  <Characters>7189</Characters>
  <Application>Microsoft Office Word</Application>
  <DocSecurity>0</DocSecurity>
  <Lines>59</Lines>
  <Paragraphs>16</Paragraphs>
  <ScaleCrop>false</ScaleCrop>
  <Company>微软中国</Company>
  <LinksUpToDate>false</LinksUpToDate>
  <CharactersWithSpaces>8434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姜素琼</dc:creator>
  <cp:lastModifiedBy>220</cp:lastModifiedBy>
  <cp:revision>4</cp:revision>
  <dcterms:created xsi:type="dcterms:W3CDTF">2018-05-31T03:54:00Z</dcterms:created>
  <dcterms:modified xsi:type="dcterms:W3CDTF">2019-05-30T02:36:00Z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