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Theme="majorEastAsia" w:hAnsiTheme="majorEastAsia" w:eastAsiaTheme="majorEastAsia"/>
          <w:b/>
          <w:sz w:val="32"/>
          <w:szCs w:val="32"/>
        </w:rPr>
      </w:pPr>
      <w:r>
        <w:rPr>
          <w:rFonts w:hint="eastAsia" w:asciiTheme="majorEastAsia" w:hAnsiTheme="majorEastAsia" w:eastAsiaTheme="majorEastAsia"/>
          <w:b/>
          <w:sz w:val="32"/>
          <w:szCs w:val="32"/>
        </w:rPr>
        <w:t>附件</w:t>
      </w:r>
      <w:r>
        <w:rPr>
          <w:rFonts w:hint="eastAsia" w:asciiTheme="majorEastAsia" w:hAnsiTheme="majorEastAsia" w:eastAsiaTheme="majorEastAsia"/>
          <w:b/>
          <w:sz w:val="32"/>
          <w:szCs w:val="32"/>
          <w:lang w:val="en-US" w:eastAsia="zh-CN"/>
        </w:rPr>
        <w:t>2</w:t>
      </w:r>
      <w:r>
        <w:rPr>
          <w:rFonts w:hint="eastAsia" w:asciiTheme="majorEastAsia" w:hAnsiTheme="majorEastAsia" w:eastAsiaTheme="majorEastAsia"/>
          <w:b/>
          <w:sz w:val="32"/>
          <w:szCs w:val="32"/>
        </w:rPr>
        <w:t>：</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sz w:val="44"/>
          <w:szCs w:val="44"/>
        </w:rPr>
      </w:pPr>
      <w:r>
        <w:rPr>
          <w:rFonts w:hint="eastAsia" w:ascii="宋体" w:hAnsi="宋体" w:eastAsia="宋体" w:cs="宋体"/>
          <w:b/>
          <w:sz w:val="44"/>
          <w:szCs w:val="44"/>
        </w:rPr>
        <w:t>202</w:t>
      </w:r>
      <w:r>
        <w:rPr>
          <w:rFonts w:hint="eastAsia" w:ascii="宋体" w:hAnsi="宋体" w:eastAsia="宋体" w:cs="宋体"/>
          <w:b/>
          <w:sz w:val="44"/>
          <w:szCs w:val="44"/>
          <w:lang w:val="en-US" w:eastAsia="zh-CN"/>
        </w:rPr>
        <w:t>3</w:t>
      </w:r>
      <w:r>
        <w:rPr>
          <w:rFonts w:hint="eastAsia" w:ascii="宋体" w:hAnsi="宋体" w:eastAsia="宋体" w:cs="宋体"/>
          <w:b/>
          <w:sz w:val="44"/>
          <w:szCs w:val="44"/>
        </w:rPr>
        <w:t>年预算</w:t>
      </w:r>
      <w:r>
        <w:rPr>
          <w:rFonts w:hint="eastAsia" w:ascii="宋体" w:hAnsi="宋体" w:eastAsia="宋体" w:cs="宋体"/>
          <w:b/>
          <w:sz w:val="44"/>
          <w:szCs w:val="44"/>
          <w:lang w:val="en-US" w:eastAsia="zh-CN"/>
        </w:rPr>
        <w:t>系统</w:t>
      </w:r>
      <w:r>
        <w:rPr>
          <w:rFonts w:hint="eastAsia" w:ascii="宋体" w:hAnsi="宋体" w:eastAsia="宋体" w:cs="宋体"/>
          <w:b/>
          <w:sz w:val="44"/>
          <w:szCs w:val="44"/>
        </w:rPr>
        <w:t>申报注意事项</w:t>
      </w:r>
    </w:p>
    <w:p>
      <w:pPr>
        <w:jc w:val="center"/>
        <w:rPr>
          <w:rFonts w:asciiTheme="majorEastAsia" w:hAnsiTheme="majorEastAsia" w:eastAsiaTheme="majorEastAsia"/>
          <w:sz w:val="44"/>
          <w:szCs w:val="44"/>
        </w:rPr>
      </w:pP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3" w:firstLineChars="200"/>
        <w:jc w:val="both"/>
        <w:textAlignment w:val="auto"/>
        <w:rPr>
          <w:rFonts w:hint="default" w:ascii="仿宋" w:hAnsi="仿宋" w:eastAsia="仿宋" w:cs="宋体"/>
          <w:b/>
          <w:bCs w:val="0"/>
          <w:color w:val="auto"/>
          <w:kern w:val="0"/>
          <w:sz w:val="32"/>
          <w:szCs w:val="32"/>
          <w:lang w:val="en-US" w:eastAsia="zh-CN"/>
        </w:rPr>
      </w:pPr>
      <w:bookmarkStart w:id="0" w:name="_GoBack"/>
      <w:r>
        <w:rPr>
          <w:rFonts w:hint="eastAsia" w:ascii="仿宋" w:hAnsi="仿宋" w:eastAsia="仿宋" w:cs="宋体"/>
          <w:b/>
          <w:bCs w:val="0"/>
          <w:color w:val="auto"/>
          <w:kern w:val="0"/>
          <w:sz w:val="32"/>
          <w:szCs w:val="32"/>
          <w:lang w:val="en-US" w:eastAsia="zh-CN"/>
        </w:rPr>
        <w:t>一、基本运转经费</w:t>
      </w:r>
    </w:p>
    <w:bookmarkEnd w:id="0"/>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宋体"/>
          <w:bCs/>
          <w:color w:val="auto"/>
          <w:kern w:val="0"/>
          <w:sz w:val="32"/>
          <w:szCs w:val="32"/>
          <w:lang w:val="en-US" w:eastAsia="zh-CN"/>
        </w:rPr>
      </w:pPr>
      <w:r>
        <w:rPr>
          <w:rFonts w:hint="eastAsia" w:ascii="仿宋" w:hAnsi="仿宋" w:eastAsia="仿宋" w:cs="宋体"/>
          <w:bCs/>
          <w:color w:val="auto"/>
          <w:kern w:val="0"/>
          <w:sz w:val="32"/>
          <w:szCs w:val="32"/>
          <w:lang w:val="en-US" w:eastAsia="zh-CN"/>
        </w:rPr>
        <w:t>1、2023年基本运转预算项目信息由计划财务处直接下达到预算申报人待办事宜中，系统内点选项目即可进行申报，对于新增政策项目，需进行新增基本运转预算项目申报。</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宋体"/>
          <w:bCs/>
          <w:color w:val="auto"/>
          <w:kern w:val="0"/>
          <w:sz w:val="32"/>
          <w:szCs w:val="32"/>
        </w:rPr>
      </w:pPr>
      <w:r>
        <w:rPr>
          <w:rFonts w:hint="eastAsia" w:ascii="仿宋" w:hAnsi="仿宋" w:eastAsia="仿宋" w:cs="宋体"/>
          <w:bCs/>
          <w:color w:val="auto"/>
          <w:kern w:val="0"/>
          <w:sz w:val="32"/>
          <w:szCs w:val="32"/>
          <w:lang w:val="en-US" w:eastAsia="zh-CN"/>
        </w:rPr>
        <w:t>2、</w:t>
      </w:r>
      <w:r>
        <w:rPr>
          <w:rFonts w:hint="eastAsia" w:ascii="仿宋" w:hAnsi="仿宋" w:eastAsia="仿宋" w:cs="宋体"/>
          <w:bCs/>
          <w:color w:val="auto"/>
          <w:kern w:val="0"/>
          <w:sz w:val="32"/>
          <w:szCs w:val="32"/>
          <w:lang w:eastAsia="zh-CN"/>
        </w:rPr>
        <w:t>“</w:t>
      </w:r>
      <w:r>
        <w:rPr>
          <w:rFonts w:hint="eastAsia" w:ascii="仿宋" w:hAnsi="仿宋" w:eastAsia="仿宋" w:cs="宋体"/>
          <w:bCs/>
          <w:color w:val="auto"/>
          <w:kern w:val="0"/>
          <w:sz w:val="32"/>
          <w:szCs w:val="32"/>
        </w:rPr>
        <w:t>申报依据</w:t>
      </w:r>
      <w:r>
        <w:rPr>
          <w:rFonts w:hint="eastAsia" w:ascii="仿宋" w:hAnsi="仿宋" w:eastAsia="仿宋" w:cs="宋体"/>
          <w:bCs/>
          <w:color w:val="auto"/>
          <w:kern w:val="0"/>
          <w:sz w:val="32"/>
          <w:szCs w:val="32"/>
          <w:lang w:eastAsia="zh-CN"/>
        </w:rPr>
        <w:t>”</w:t>
      </w:r>
      <w:r>
        <w:rPr>
          <w:rFonts w:hint="eastAsia" w:ascii="仿宋" w:hAnsi="仿宋" w:eastAsia="仿宋" w:cs="宋体"/>
          <w:bCs/>
          <w:color w:val="auto"/>
          <w:kern w:val="0"/>
          <w:sz w:val="32"/>
          <w:szCs w:val="32"/>
        </w:rPr>
        <w:t>主要填写</w:t>
      </w:r>
      <w:r>
        <w:rPr>
          <w:rFonts w:hint="eastAsia" w:ascii="仿宋" w:hAnsi="仿宋" w:eastAsia="仿宋" w:cs="宋体"/>
          <w:bCs/>
          <w:color w:val="auto"/>
          <w:kern w:val="0"/>
          <w:sz w:val="32"/>
          <w:szCs w:val="32"/>
          <w:lang w:eastAsia="zh-CN"/>
        </w:rPr>
        <w:t>“本年</w:t>
      </w:r>
      <w:r>
        <w:rPr>
          <w:rFonts w:hint="eastAsia" w:ascii="仿宋" w:hAnsi="仿宋" w:eastAsia="仿宋" w:cs="宋体"/>
          <w:bCs/>
          <w:color w:val="auto"/>
          <w:kern w:val="0"/>
          <w:sz w:val="32"/>
          <w:szCs w:val="32"/>
        </w:rPr>
        <w:t>申报</w:t>
      </w:r>
      <w:r>
        <w:rPr>
          <w:rFonts w:hint="eastAsia" w:ascii="仿宋" w:hAnsi="仿宋" w:eastAsia="仿宋" w:cs="宋体"/>
          <w:bCs/>
          <w:color w:val="auto"/>
          <w:kern w:val="0"/>
          <w:sz w:val="32"/>
          <w:szCs w:val="32"/>
          <w:lang w:eastAsia="zh-CN"/>
        </w:rPr>
        <w:t>”</w:t>
      </w:r>
      <w:r>
        <w:rPr>
          <w:rFonts w:hint="eastAsia" w:ascii="仿宋" w:hAnsi="仿宋" w:eastAsia="仿宋" w:cs="宋体"/>
          <w:bCs/>
          <w:color w:val="auto"/>
          <w:kern w:val="0"/>
          <w:sz w:val="32"/>
          <w:szCs w:val="32"/>
        </w:rPr>
        <w:t>金额的支撑依据，若依据学校文件，请注明文号并上传文件附件；上级主管部门对各类经费项目有投入要求的请注明依据的文件名称并上传附件。</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宋体"/>
          <w:bCs/>
          <w:color w:val="auto"/>
          <w:kern w:val="0"/>
          <w:sz w:val="32"/>
          <w:szCs w:val="32"/>
        </w:rPr>
      </w:pPr>
      <w:r>
        <w:rPr>
          <w:rFonts w:hint="eastAsia" w:ascii="仿宋" w:hAnsi="仿宋" w:eastAsia="仿宋" w:cs="宋体"/>
          <w:bCs/>
          <w:color w:val="auto"/>
          <w:kern w:val="0"/>
          <w:sz w:val="32"/>
          <w:szCs w:val="32"/>
          <w:lang w:val="en-US" w:eastAsia="zh-CN"/>
        </w:rPr>
        <w:t>3、</w:t>
      </w:r>
      <w:r>
        <w:rPr>
          <w:rFonts w:hint="eastAsia" w:ascii="仿宋" w:hAnsi="仿宋" w:eastAsia="仿宋" w:cs="宋体"/>
          <w:bCs/>
          <w:color w:val="auto"/>
          <w:kern w:val="0"/>
          <w:sz w:val="32"/>
          <w:szCs w:val="32"/>
          <w:lang w:eastAsia="zh-CN"/>
        </w:rPr>
        <w:t>“</w:t>
      </w:r>
      <w:r>
        <w:rPr>
          <w:rFonts w:hint="eastAsia" w:ascii="仿宋" w:hAnsi="仿宋" w:eastAsia="仿宋" w:cs="宋体"/>
          <w:bCs/>
          <w:color w:val="auto"/>
          <w:kern w:val="0"/>
          <w:sz w:val="32"/>
          <w:szCs w:val="32"/>
        </w:rPr>
        <w:t>测算描述</w:t>
      </w:r>
      <w:r>
        <w:rPr>
          <w:rFonts w:hint="eastAsia" w:ascii="仿宋" w:hAnsi="仿宋" w:eastAsia="仿宋" w:cs="宋体"/>
          <w:bCs/>
          <w:color w:val="auto"/>
          <w:kern w:val="0"/>
          <w:sz w:val="32"/>
          <w:szCs w:val="32"/>
          <w:lang w:eastAsia="zh-CN"/>
        </w:rPr>
        <w:t>”</w:t>
      </w:r>
      <w:r>
        <w:rPr>
          <w:rFonts w:hint="eastAsia" w:ascii="仿宋" w:hAnsi="仿宋" w:eastAsia="仿宋" w:cs="宋体"/>
          <w:bCs/>
          <w:color w:val="auto"/>
          <w:kern w:val="0"/>
          <w:sz w:val="32"/>
          <w:szCs w:val="32"/>
        </w:rPr>
        <w:t>主要填写</w:t>
      </w:r>
      <w:r>
        <w:rPr>
          <w:rFonts w:hint="eastAsia" w:ascii="仿宋" w:hAnsi="仿宋" w:eastAsia="仿宋" w:cs="宋体"/>
          <w:bCs/>
          <w:color w:val="auto"/>
          <w:kern w:val="0"/>
          <w:sz w:val="32"/>
          <w:szCs w:val="32"/>
          <w:lang w:eastAsia="zh-CN"/>
        </w:rPr>
        <w:t>项目支出</w:t>
      </w:r>
      <w:r>
        <w:rPr>
          <w:rFonts w:hint="eastAsia" w:ascii="仿宋" w:hAnsi="仿宋" w:eastAsia="仿宋" w:cs="宋体"/>
          <w:bCs/>
          <w:color w:val="auto"/>
          <w:kern w:val="0"/>
          <w:sz w:val="32"/>
          <w:szCs w:val="32"/>
          <w:lang w:val="en-US" w:eastAsia="zh-CN"/>
        </w:rPr>
        <w:t>事项</w:t>
      </w:r>
      <w:r>
        <w:rPr>
          <w:rFonts w:hint="eastAsia" w:ascii="仿宋" w:hAnsi="仿宋" w:eastAsia="仿宋" w:cs="宋体"/>
          <w:bCs/>
          <w:color w:val="auto"/>
          <w:kern w:val="0"/>
          <w:sz w:val="32"/>
          <w:szCs w:val="32"/>
          <w:lang w:eastAsia="zh-CN"/>
        </w:rPr>
        <w:t>，例如业务差旅费项目，详细描述</w:t>
      </w:r>
      <w:r>
        <w:rPr>
          <w:rFonts w:hint="eastAsia" w:ascii="仿宋" w:hAnsi="仿宋" w:eastAsia="仿宋" w:cs="宋体"/>
          <w:bCs/>
          <w:color w:val="auto"/>
          <w:kern w:val="0"/>
          <w:sz w:val="32"/>
          <w:szCs w:val="32"/>
          <w:lang w:val="en-US" w:eastAsia="zh-CN"/>
        </w:rPr>
        <w:t>支出事项组成部分，</w:t>
      </w:r>
      <w:r>
        <w:rPr>
          <w:rFonts w:hint="eastAsia" w:ascii="仿宋" w:hAnsi="仿宋" w:eastAsia="仿宋" w:cs="宋体"/>
          <w:bCs/>
          <w:color w:val="auto"/>
          <w:kern w:val="0"/>
          <w:sz w:val="32"/>
          <w:szCs w:val="32"/>
          <w:lang w:eastAsia="zh-CN"/>
        </w:rPr>
        <w:t>要求</w:t>
      </w:r>
      <w:r>
        <w:rPr>
          <w:rFonts w:hint="eastAsia" w:ascii="仿宋" w:hAnsi="仿宋" w:eastAsia="仿宋" w:cs="宋体"/>
          <w:bCs/>
          <w:color w:val="auto"/>
          <w:kern w:val="0"/>
          <w:sz w:val="32"/>
          <w:szCs w:val="32"/>
        </w:rPr>
        <w:t>做实做细</w:t>
      </w:r>
      <w:r>
        <w:rPr>
          <w:rFonts w:hint="eastAsia" w:ascii="仿宋" w:hAnsi="仿宋" w:eastAsia="仿宋" w:cs="宋体"/>
          <w:bCs/>
          <w:color w:val="auto"/>
          <w:kern w:val="0"/>
          <w:sz w:val="32"/>
          <w:szCs w:val="32"/>
          <w:lang w:eastAsia="zh-CN"/>
        </w:rPr>
        <w:t>，</w:t>
      </w:r>
      <w:r>
        <w:rPr>
          <w:rFonts w:hint="eastAsia" w:ascii="仿宋" w:hAnsi="仿宋" w:eastAsia="仿宋" w:cs="宋体"/>
          <w:bCs/>
          <w:color w:val="auto"/>
          <w:kern w:val="0"/>
          <w:sz w:val="32"/>
          <w:szCs w:val="32"/>
        </w:rPr>
        <w:t>除规模因素变化较大、投入法定要求、政策调整外经费申报数一般不超过202</w:t>
      </w:r>
      <w:r>
        <w:rPr>
          <w:rFonts w:hint="eastAsia" w:ascii="仿宋" w:hAnsi="仿宋" w:eastAsia="仿宋" w:cs="宋体"/>
          <w:bCs/>
          <w:color w:val="auto"/>
          <w:kern w:val="0"/>
          <w:sz w:val="32"/>
          <w:szCs w:val="32"/>
          <w:lang w:val="en-US" w:eastAsia="zh-CN"/>
        </w:rPr>
        <w:t>2</w:t>
      </w:r>
      <w:r>
        <w:rPr>
          <w:rFonts w:hint="eastAsia" w:ascii="仿宋" w:hAnsi="仿宋" w:eastAsia="仿宋" w:cs="宋体"/>
          <w:bCs/>
          <w:color w:val="auto"/>
          <w:kern w:val="0"/>
          <w:sz w:val="32"/>
          <w:szCs w:val="32"/>
        </w:rPr>
        <w:t>年预算金额。</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60" w:lineRule="exact"/>
        <w:jc w:val="both"/>
        <w:textAlignment w:val="auto"/>
        <w:rPr>
          <w:rFonts w:hint="eastAsia" w:ascii="仿宋" w:hAnsi="仿宋" w:eastAsia="仿宋" w:cs="宋体"/>
          <w:bCs/>
          <w:color w:val="auto"/>
          <w:kern w:val="0"/>
          <w:sz w:val="32"/>
          <w:szCs w:val="32"/>
        </w:rPr>
      </w:pPr>
      <w:r>
        <w:rPr>
          <w:rFonts w:hint="eastAsia" w:ascii="仿宋" w:hAnsi="仿宋" w:eastAsia="仿宋" w:cs="宋体"/>
          <w:b/>
          <w:bCs w:val="0"/>
          <w:color w:val="auto"/>
          <w:kern w:val="0"/>
          <w:sz w:val="32"/>
          <w:szCs w:val="32"/>
          <w:lang w:val="en-US" w:eastAsia="zh-CN"/>
        </w:rPr>
        <w:t xml:space="preserve">   二、专项项目经费</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宋体"/>
          <w:bCs/>
          <w:color w:val="auto"/>
          <w:kern w:val="0"/>
          <w:sz w:val="32"/>
          <w:szCs w:val="32"/>
        </w:rPr>
      </w:pPr>
      <w:r>
        <w:rPr>
          <w:rFonts w:hint="eastAsia" w:ascii="仿宋" w:hAnsi="仿宋" w:eastAsia="仿宋" w:cs="宋体"/>
          <w:bCs/>
          <w:color w:val="auto"/>
          <w:kern w:val="0"/>
          <w:sz w:val="32"/>
          <w:szCs w:val="32"/>
          <w:lang w:val="en-US" w:eastAsia="zh-CN"/>
        </w:rPr>
        <w:t>1、</w:t>
      </w:r>
      <w:r>
        <w:rPr>
          <w:rFonts w:hint="eastAsia" w:ascii="仿宋" w:hAnsi="仿宋" w:eastAsia="仿宋" w:cs="宋体"/>
          <w:bCs/>
          <w:color w:val="auto"/>
          <w:kern w:val="0"/>
          <w:sz w:val="32"/>
          <w:szCs w:val="32"/>
        </w:rPr>
        <w:t>系统新增项目时，需要选择项目库类型后新增。申报</w:t>
      </w:r>
      <w:r>
        <w:rPr>
          <w:rFonts w:hint="eastAsia" w:ascii="仿宋" w:hAnsi="仿宋" w:eastAsia="仿宋"/>
          <w:color w:val="auto"/>
          <w:sz w:val="32"/>
          <w:szCs w:val="32"/>
          <w:lang w:val="en-US" w:eastAsia="zh-CN"/>
        </w:rPr>
        <w:t>“双高”建设</w:t>
      </w:r>
      <w:r>
        <w:rPr>
          <w:rFonts w:hint="eastAsia" w:ascii="仿宋" w:hAnsi="仿宋" w:eastAsia="仿宋" w:cs="宋体"/>
          <w:bCs/>
          <w:color w:val="auto"/>
          <w:kern w:val="0"/>
          <w:sz w:val="32"/>
          <w:szCs w:val="32"/>
        </w:rPr>
        <w:t>类项目库的部门请新增在“</w:t>
      </w:r>
      <w:r>
        <w:rPr>
          <w:rFonts w:hint="eastAsia" w:ascii="仿宋" w:hAnsi="仿宋" w:eastAsia="仿宋" w:cs="宋体"/>
          <w:bCs/>
          <w:color w:val="auto"/>
          <w:kern w:val="0"/>
          <w:sz w:val="32"/>
          <w:szCs w:val="32"/>
          <w:lang w:val="en-US" w:eastAsia="zh-CN"/>
        </w:rPr>
        <w:t>双高建设经费</w:t>
      </w:r>
      <w:r>
        <w:rPr>
          <w:rFonts w:hint="eastAsia" w:ascii="仿宋" w:hAnsi="仿宋" w:eastAsia="仿宋" w:cs="宋体"/>
          <w:bCs/>
          <w:color w:val="auto"/>
          <w:kern w:val="0"/>
          <w:sz w:val="32"/>
          <w:szCs w:val="32"/>
        </w:rPr>
        <w:t>”部门下</w:t>
      </w:r>
      <w:r>
        <w:rPr>
          <w:rFonts w:hint="eastAsia" w:ascii="仿宋" w:hAnsi="仿宋" w:eastAsia="仿宋" w:cs="宋体"/>
          <w:bCs/>
          <w:color w:val="auto"/>
          <w:kern w:val="0"/>
          <w:sz w:val="32"/>
          <w:szCs w:val="32"/>
          <w:lang w:eastAsia="zh-CN"/>
        </w:rPr>
        <w:t>。</w:t>
      </w:r>
      <w:r>
        <w:rPr>
          <w:rFonts w:hint="eastAsia" w:ascii="仿宋" w:hAnsi="仿宋" w:eastAsia="仿宋" w:cs="宋体"/>
          <w:bCs/>
          <w:color w:val="auto"/>
          <w:kern w:val="0"/>
          <w:sz w:val="32"/>
          <w:szCs w:val="32"/>
          <w:lang w:val="en-US" w:eastAsia="zh-CN"/>
        </w:rPr>
        <w:t>申报教学类项目的，属于</w:t>
      </w:r>
      <w:r>
        <w:rPr>
          <w:rFonts w:hint="eastAsia" w:ascii="仿宋" w:hAnsi="仿宋" w:eastAsia="仿宋"/>
          <w:sz w:val="32"/>
          <w:szCs w:val="32"/>
        </w:rPr>
        <w:t>纳入省优势特色学科、培育学科的学科专业</w:t>
      </w:r>
      <w:r>
        <w:rPr>
          <w:rFonts w:hint="eastAsia" w:ascii="仿宋" w:hAnsi="仿宋" w:eastAsia="仿宋" w:cs="宋体"/>
          <w:bCs/>
          <w:color w:val="auto"/>
          <w:kern w:val="0"/>
          <w:sz w:val="32"/>
          <w:szCs w:val="32"/>
          <w:lang w:val="en-US" w:eastAsia="zh-CN"/>
        </w:rPr>
        <w:t>，以及其辐射学科的项目在“双高”建设-高水平学科建设-教学专业建设下申报；申报学科类项目的，属于</w:t>
      </w:r>
      <w:r>
        <w:rPr>
          <w:rFonts w:hint="eastAsia" w:ascii="仿宋" w:hAnsi="仿宋" w:eastAsia="仿宋"/>
          <w:sz w:val="32"/>
          <w:szCs w:val="32"/>
        </w:rPr>
        <w:t>纳入省优势特色学科</w:t>
      </w:r>
      <w:r>
        <w:rPr>
          <w:rFonts w:hint="eastAsia" w:ascii="仿宋" w:hAnsi="仿宋" w:eastAsia="仿宋"/>
          <w:sz w:val="32"/>
          <w:szCs w:val="32"/>
          <w:lang w:val="en-US" w:eastAsia="zh-CN"/>
        </w:rPr>
        <w:t>的学院，其</w:t>
      </w:r>
      <w:r>
        <w:rPr>
          <w:rFonts w:hint="eastAsia" w:ascii="仿宋" w:hAnsi="仿宋" w:eastAsia="仿宋" w:cs="宋体"/>
          <w:bCs/>
          <w:color w:val="auto"/>
          <w:kern w:val="0"/>
          <w:sz w:val="32"/>
          <w:szCs w:val="32"/>
          <w:lang w:val="en-US" w:eastAsia="zh-CN"/>
        </w:rPr>
        <w:t>项目在“双高”建设-高水平学科建设-学科建设下申报；其他学科项目在“双高”建设-高水平大学建设下申报，其中，教学类项目在高水平大学建设-教学专业建设下申报，学科类项目在高水平大学建设-学科建设下申报；</w:t>
      </w:r>
      <w:r>
        <w:rPr>
          <w:rFonts w:hint="eastAsia" w:ascii="仿宋" w:hAnsi="仿宋" w:eastAsia="仿宋" w:cs="宋体"/>
          <w:bCs/>
          <w:color w:val="auto"/>
          <w:kern w:val="0"/>
          <w:sz w:val="32"/>
          <w:szCs w:val="32"/>
        </w:rPr>
        <w:t>申报其他类项目库中的基本建设投资项目、医疗设备项目的部门请新增在“统管经费”部门下，切勿选择本部门新增。其余新增项目请选择本部门下新增。</w:t>
      </w:r>
    </w:p>
    <w:p>
      <w:pPr>
        <w:spacing w:line="560" w:lineRule="exact"/>
        <w:ind w:firstLine="640" w:firstLineChars="200"/>
        <w:rPr>
          <w:rFonts w:ascii="仿宋" w:hAnsi="仿宋" w:eastAsia="仿宋"/>
          <w:sz w:val="32"/>
          <w:szCs w:val="32"/>
        </w:rPr>
      </w:pPr>
      <w:r>
        <w:rPr>
          <w:rFonts w:hint="eastAsia" w:ascii="仿宋" w:hAnsi="仿宋" w:eastAsia="仿宋"/>
          <w:sz w:val="32"/>
          <w:szCs w:val="32"/>
          <w:lang w:val="en-US" w:eastAsia="zh-CN"/>
        </w:rPr>
        <w:t>2</w:t>
      </w:r>
      <w:r>
        <w:rPr>
          <w:rFonts w:hint="eastAsia" w:ascii="仿宋" w:hAnsi="仿宋" w:eastAsia="仿宋"/>
          <w:sz w:val="32"/>
          <w:szCs w:val="32"/>
        </w:rPr>
        <w:t>、后勤管理处需在系统中上传工程预算表，在系统“基本信息申报”的“附件文档”中一并将工程预算表导入。</w:t>
      </w:r>
    </w:p>
    <w:p>
      <w:pPr>
        <w:spacing w:line="560" w:lineRule="exact"/>
        <w:ind w:firstLine="640" w:firstLineChars="200"/>
        <w:jc w:val="left"/>
        <w:rPr>
          <w:rFonts w:asciiTheme="majorEastAsia" w:hAnsiTheme="majorEastAsia" w:eastAsiaTheme="majorEastAsia"/>
          <w:sz w:val="44"/>
          <w:szCs w:val="44"/>
        </w:rPr>
      </w:pPr>
      <w:r>
        <w:rPr>
          <w:rFonts w:hint="eastAsia" w:ascii="仿宋" w:hAnsi="仿宋" w:eastAsia="仿宋"/>
          <w:sz w:val="32"/>
          <w:szCs w:val="32"/>
          <w:lang w:val="en-US" w:eastAsia="zh-CN"/>
        </w:rPr>
        <w:t>3</w:t>
      </w:r>
      <w:r>
        <w:rPr>
          <w:rFonts w:hint="eastAsia" w:ascii="仿宋" w:hAnsi="仿宋" w:eastAsia="仿宋"/>
          <w:sz w:val="32"/>
          <w:szCs w:val="32"/>
        </w:rPr>
        <w:t>、年度目标和绩效指标。年度目标和绩效指标是预算申请、项目入库、绩效考评的基本依据。一定要编实编准年度目标，既要便于项目学校自查和上级主管部门的绩效评价，又要确保经得起审计。每个项目绩效指标申报时应满足，产出指标中数量、质量、时效、成本指标至少各1条，效益指标在2条以上，</w:t>
      </w:r>
      <w:r>
        <w:rPr>
          <w:rFonts w:hint="eastAsia" w:ascii="仿宋" w:hAnsi="仿宋" w:eastAsia="仿宋"/>
          <w:sz w:val="32"/>
          <w:szCs w:val="32"/>
          <w:lang w:val="en-US" w:eastAsia="zh-CN"/>
        </w:rPr>
        <w:t>满意度指标1条，</w:t>
      </w:r>
      <w:r>
        <w:rPr>
          <w:rFonts w:hint="eastAsia" w:ascii="仿宋" w:hAnsi="仿宋" w:eastAsia="仿宋"/>
          <w:sz w:val="32"/>
          <w:szCs w:val="32"/>
        </w:rPr>
        <w:t>且量化指标不低于50%，要求年度目标合理可行，标准科学，各业务职能部门要研究制定业务领域的共性绩效指标，指导项目申报单位制定特色绩效指标。</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MwZjk3NzVmN2NjZTNiY2JhYTQ5OWVjNTAwZDVkZjkifQ=="/>
  </w:docVars>
  <w:rsids>
    <w:rsidRoot w:val="00A939F1"/>
    <w:rsid w:val="002D51F8"/>
    <w:rsid w:val="00464469"/>
    <w:rsid w:val="009474F1"/>
    <w:rsid w:val="009F7CEA"/>
    <w:rsid w:val="00A71016"/>
    <w:rsid w:val="00A939F1"/>
    <w:rsid w:val="00AC30DC"/>
    <w:rsid w:val="00BE05D1"/>
    <w:rsid w:val="00D61A3E"/>
    <w:rsid w:val="00ED016B"/>
    <w:rsid w:val="0A524742"/>
    <w:rsid w:val="0FE5398D"/>
    <w:rsid w:val="16565924"/>
    <w:rsid w:val="180E3986"/>
    <w:rsid w:val="228F4E87"/>
    <w:rsid w:val="2C534988"/>
    <w:rsid w:val="333A49EC"/>
    <w:rsid w:val="34913F0F"/>
    <w:rsid w:val="34F707B9"/>
    <w:rsid w:val="41391F47"/>
    <w:rsid w:val="418B5629"/>
    <w:rsid w:val="4BA950DA"/>
    <w:rsid w:val="51151634"/>
    <w:rsid w:val="541D1254"/>
    <w:rsid w:val="55052414"/>
    <w:rsid w:val="559772D7"/>
    <w:rsid w:val="5A2A55E4"/>
    <w:rsid w:val="659733D7"/>
    <w:rsid w:val="6DD56493"/>
    <w:rsid w:val="6E8B3540"/>
    <w:rsid w:val="6F35349E"/>
    <w:rsid w:val="74D6460D"/>
    <w:rsid w:val="76103B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852</Words>
  <Characters>863</Characters>
  <Lines>4</Lines>
  <Paragraphs>1</Paragraphs>
  <TotalTime>8</TotalTime>
  <ScaleCrop>false</ScaleCrop>
  <LinksUpToDate>false</LinksUpToDate>
  <CharactersWithSpaces>866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2021-11-08T00:43:00Z</dcterms:created>
  <dc:creator>财务</dc:creator>
  <cp:lastModifiedBy>zhangxiaotong</cp:lastModifiedBy>
  <dcterms:modified xsi:type="dcterms:W3CDTF">2022-11-21T03:28:18Z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8D0F19CAEEFB45A28FF644C9B40D1235</vt:lpwstr>
  </property>
</Properties>
</file>