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rPr>
              <w:t>邹培明</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rPr>
              <w:t>处长</w:t>
            </w: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val="en-US" w:eastAsia="zh-CN"/>
              </w:rPr>
            </w:pPr>
            <w:r>
              <w:rPr>
                <w:rFonts w:hint="eastAsia"/>
                <w:color w:val="auto"/>
              </w:rPr>
              <w:t>主持计划财务处全面工作，具体分管计划管理</w:t>
            </w:r>
            <w:r>
              <w:rPr>
                <w:rFonts w:hint="eastAsia"/>
                <w:color w:val="auto"/>
                <w:lang w:val="en-US" w:eastAsia="zh-CN"/>
              </w:rPr>
              <w:t>部</w:t>
            </w:r>
            <w:r>
              <w:rPr>
                <w:rFonts w:hint="eastAsia"/>
                <w:color w:val="auto"/>
              </w:rPr>
              <w:t>（管理部分），</w:t>
            </w:r>
            <w:r>
              <w:rPr>
                <w:rFonts w:hint="eastAsia"/>
                <w:color w:val="auto"/>
                <w:lang w:val="en-US" w:eastAsia="zh-CN"/>
              </w:rPr>
              <w:t>资金结算部</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2" w:hRule="atLeast"/>
        </w:trPr>
        <w:tc>
          <w:tcPr>
            <w:tcW w:w="1923" w:type="dxa"/>
            <w:gridSpan w:val="2"/>
            <w:vAlign w:val="center"/>
          </w:tcPr>
          <w:p>
            <w:pPr>
              <w:spacing w:line="400" w:lineRule="exact"/>
              <w:jc w:val="left"/>
              <w:rPr>
                <w:rFonts w:hint="eastAsia" w:ascii="宋体" w:hAnsi="宋体"/>
                <w:b w:val="0"/>
                <w:bCs/>
                <w:color w:val="auto"/>
                <w:szCs w:val="21"/>
              </w:rPr>
            </w:pPr>
            <w:r>
              <w:rPr>
                <w:rFonts w:hint="eastAsia" w:ascii="宋体" w:hAnsi="宋体"/>
                <w:b w:val="0"/>
                <w:bCs/>
                <w:color w:val="auto"/>
                <w:szCs w:val="21"/>
              </w:rPr>
              <w:t>资金安全管理</w:t>
            </w:r>
          </w:p>
        </w:tc>
        <w:tc>
          <w:tcPr>
            <w:tcW w:w="3302" w:type="dxa"/>
            <w:gridSpan w:val="2"/>
            <w:vAlign w:val="center"/>
          </w:tcPr>
          <w:p>
            <w:pPr>
              <w:rPr>
                <w:rFonts w:hint="eastAsia" w:ascii="宋体" w:hAnsi="宋体"/>
                <w:color w:val="auto"/>
                <w:szCs w:val="21"/>
              </w:rPr>
            </w:pPr>
            <w:r>
              <w:rPr>
                <w:rFonts w:hint="eastAsia" w:ascii="宋体" w:hAnsi="宋体"/>
                <w:color w:val="auto"/>
                <w:szCs w:val="21"/>
              </w:rPr>
              <w:t>1、公款私存；2、套用现金；3、挪用公款；4、越权支付资金；5、账实不符；6、内部借款不能到期收回7、资金被盗、被抢劫；8、现金长、短款。</w:t>
            </w:r>
          </w:p>
        </w:tc>
        <w:tc>
          <w:tcPr>
            <w:tcW w:w="3780" w:type="dxa"/>
            <w:gridSpan w:val="2"/>
            <w:vAlign w:val="center"/>
          </w:tcPr>
          <w:p>
            <w:pPr>
              <w:rPr>
                <w:rFonts w:hint="eastAsia" w:ascii="仿宋_GB2312" w:eastAsia="宋体"/>
                <w:sz w:val="32"/>
                <w:szCs w:val="32"/>
                <w:lang w:eastAsia="zh-CN"/>
              </w:rPr>
            </w:pPr>
            <w:r>
              <w:rPr>
                <w:rFonts w:hint="eastAsia" w:ascii="宋体" w:hAnsi="宋体"/>
                <w:color w:val="auto"/>
                <w:szCs w:val="21"/>
              </w:rPr>
              <w:t>监督各科在职权范围内按业务规程运行保证资金安全；加强对大额资金和重要事项的审批</w:t>
            </w:r>
            <w:r>
              <w:rPr>
                <w:rFonts w:hint="eastAsia" w:ascii="宋体" w:hAnsi="宋体"/>
                <w:color w:val="auto"/>
                <w:szCs w:val="21"/>
                <w:lang w:eastAsia="zh-CN"/>
              </w:rPr>
              <w:t>。</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学院经费使用考核</w:t>
            </w:r>
          </w:p>
        </w:tc>
        <w:tc>
          <w:tcPr>
            <w:tcW w:w="3302" w:type="dxa"/>
            <w:gridSpan w:val="2"/>
            <w:vAlign w:val="center"/>
          </w:tcPr>
          <w:p>
            <w:pPr>
              <w:rPr>
                <w:rFonts w:hint="eastAsia" w:ascii="宋体" w:hAnsi="宋体"/>
                <w:color w:val="auto"/>
                <w:szCs w:val="21"/>
              </w:rPr>
            </w:pPr>
            <w:r>
              <w:rPr>
                <w:rFonts w:hint="eastAsia" w:ascii="宋体" w:hAnsi="宋体"/>
                <w:color w:val="auto"/>
                <w:szCs w:val="21"/>
              </w:rPr>
              <w:t>未按考核指标考核，主观性大。</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组织相关科室对学院经费使用考核</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学校预算编制及调整</w:t>
            </w:r>
          </w:p>
        </w:tc>
        <w:tc>
          <w:tcPr>
            <w:tcW w:w="3302" w:type="dxa"/>
            <w:gridSpan w:val="2"/>
            <w:vAlign w:val="center"/>
          </w:tcPr>
          <w:p>
            <w:pPr>
              <w:rPr>
                <w:rFonts w:hint="eastAsia" w:ascii="宋体" w:hAnsi="宋体"/>
                <w:color w:val="auto"/>
                <w:szCs w:val="21"/>
              </w:rPr>
            </w:pPr>
            <w:r>
              <w:rPr>
                <w:rFonts w:hint="eastAsia" w:ascii="宋体" w:hAnsi="宋体"/>
                <w:color w:val="auto"/>
                <w:szCs w:val="21"/>
              </w:rPr>
              <w:t>预算草案未经程序审批及民主评议，易造成分配不平衡，遗漏重要工作；预算调整随意，预算执行不严格，给学校造成损失。</w:t>
            </w:r>
          </w:p>
        </w:tc>
        <w:tc>
          <w:tcPr>
            <w:tcW w:w="3780" w:type="dxa"/>
            <w:gridSpan w:val="2"/>
            <w:vAlign w:val="center"/>
          </w:tcPr>
          <w:p>
            <w:pPr>
              <w:rPr>
                <w:rFonts w:hint="eastAsia" w:ascii="宋体" w:hAnsi="宋体"/>
                <w:color w:val="auto"/>
                <w:szCs w:val="21"/>
              </w:rPr>
            </w:pPr>
            <w:r>
              <w:rPr>
                <w:rFonts w:hint="eastAsia" w:ascii="宋体" w:hAnsi="宋体"/>
                <w:color w:val="auto"/>
                <w:szCs w:val="21"/>
              </w:rPr>
              <w:t>1、根据学校事业发展工作任务提出年度预算的分配原则。组织收入预测。加强资金需求供给信息的沟通交流。审核各单位申报的预算项目、建议数及申报依据。根据学校发展需要编制预算支出草案上报学校批准。</w:t>
            </w:r>
          </w:p>
          <w:p>
            <w:pPr>
              <w:rPr>
                <w:rFonts w:hint="eastAsia" w:ascii="宋体" w:hAnsi="宋体"/>
                <w:color w:val="auto"/>
                <w:szCs w:val="21"/>
              </w:rPr>
            </w:pPr>
            <w:r>
              <w:rPr>
                <w:rFonts w:hint="eastAsia" w:ascii="宋体" w:hAnsi="宋体"/>
                <w:color w:val="auto"/>
                <w:szCs w:val="21"/>
              </w:rPr>
              <w:t>2、监督预算执行。因工作任务变化需要预算调整的严格按程序办理。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一级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工资、津贴发放</w:t>
            </w:r>
          </w:p>
          <w:p>
            <w:pPr>
              <w:spacing w:line="400" w:lineRule="exact"/>
              <w:jc w:val="left"/>
              <w:rPr>
                <w:rFonts w:hint="eastAsia" w:ascii="宋体" w:hAnsi="宋体"/>
                <w:color w:val="auto"/>
                <w:szCs w:val="21"/>
              </w:rPr>
            </w:pPr>
          </w:p>
        </w:tc>
        <w:tc>
          <w:tcPr>
            <w:tcW w:w="3302" w:type="dxa"/>
            <w:gridSpan w:val="2"/>
            <w:vAlign w:val="center"/>
          </w:tcPr>
          <w:p>
            <w:pPr>
              <w:jc w:val="left"/>
              <w:rPr>
                <w:rFonts w:hint="eastAsia" w:ascii="宋体" w:hAnsi="宋体"/>
                <w:b/>
                <w:color w:val="auto"/>
                <w:szCs w:val="21"/>
              </w:rPr>
            </w:pPr>
            <w:r>
              <w:rPr>
                <w:rFonts w:hint="eastAsia" w:ascii="宋体" w:hAnsi="宋体"/>
                <w:color w:val="auto"/>
                <w:szCs w:val="21"/>
              </w:rPr>
              <w:t>工资、津贴变动不准确；委托扣款不准确；归档资料不完整。</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会计档案管理</w:t>
            </w:r>
          </w:p>
        </w:tc>
        <w:tc>
          <w:tcPr>
            <w:tcW w:w="3302" w:type="dxa"/>
            <w:gridSpan w:val="2"/>
            <w:vAlign w:val="center"/>
          </w:tcPr>
          <w:p>
            <w:pPr>
              <w:jc w:val="left"/>
              <w:rPr>
                <w:rFonts w:hint="eastAsia" w:ascii="宋体" w:hAnsi="宋体"/>
                <w:b/>
                <w:color w:val="auto"/>
                <w:szCs w:val="21"/>
              </w:rPr>
            </w:pPr>
            <w:r>
              <w:rPr>
                <w:rFonts w:hint="eastAsia" w:ascii="宋体" w:hAnsi="宋体"/>
                <w:color w:val="auto"/>
                <w:szCs w:val="21"/>
              </w:rPr>
              <w:t>档案毁损、遗失；档案信息泄露。</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合同用印审查</w:t>
            </w:r>
          </w:p>
        </w:tc>
        <w:tc>
          <w:tcPr>
            <w:tcW w:w="3302" w:type="dxa"/>
            <w:gridSpan w:val="2"/>
            <w:vAlign w:val="center"/>
          </w:tcPr>
          <w:p>
            <w:pPr>
              <w:jc w:val="left"/>
              <w:rPr>
                <w:rFonts w:hint="eastAsia" w:ascii="宋体" w:hAnsi="宋体"/>
                <w:b/>
                <w:color w:val="auto"/>
                <w:szCs w:val="21"/>
              </w:rPr>
            </w:pPr>
            <w:r>
              <w:rPr>
                <w:rFonts w:hint="eastAsia" w:ascii="宋体" w:hAnsi="宋体"/>
                <w:color w:val="auto"/>
                <w:szCs w:val="21"/>
              </w:rPr>
              <w:t>审核把关不严，用印随意。</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原始凭证的审核</w:t>
            </w:r>
          </w:p>
        </w:tc>
        <w:tc>
          <w:tcPr>
            <w:tcW w:w="3302" w:type="dxa"/>
            <w:gridSpan w:val="2"/>
            <w:vAlign w:val="center"/>
          </w:tcPr>
          <w:p>
            <w:pPr>
              <w:jc w:val="left"/>
              <w:rPr>
                <w:rFonts w:hint="eastAsia" w:ascii="宋体" w:hAnsi="宋体"/>
                <w:b/>
                <w:color w:val="auto"/>
                <w:szCs w:val="21"/>
              </w:rPr>
            </w:pPr>
            <w:r>
              <w:rPr>
                <w:rFonts w:hint="eastAsia" w:ascii="宋体" w:hAnsi="宋体"/>
                <w:color w:val="auto"/>
                <w:szCs w:val="21"/>
              </w:rPr>
              <w:t>审核不严格，导致不合法的原始凭证流入会计系统；核算单位提供虚假的原始凭证。</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成本核算</w:t>
            </w:r>
          </w:p>
        </w:tc>
        <w:tc>
          <w:tcPr>
            <w:tcW w:w="3302" w:type="dxa"/>
            <w:gridSpan w:val="2"/>
            <w:vAlign w:val="center"/>
          </w:tcPr>
          <w:p>
            <w:pPr>
              <w:jc w:val="left"/>
              <w:rPr>
                <w:rFonts w:hint="eastAsia" w:ascii="宋体" w:hAnsi="宋体"/>
                <w:b/>
                <w:color w:val="auto"/>
                <w:szCs w:val="21"/>
              </w:rPr>
            </w:pPr>
            <w:r>
              <w:rPr>
                <w:rFonts w:hint="eastAsia" w:ascii="宋体" w:hAnsi="宋体"/>
                <w:color w:val="auto"/>
                <w:szCs w:val="21"/>
              </w:rPr>
              <w:t>1、不经领导批准调整成本核算方法，调整单位利润。2、业务单位提供虚假的成本核算资料。</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s="宋体"/>
                <w:color w:val="auto"/>
                <w:kern w:val="0"/>
                <w:szCs w:val="21"/>
              </w:rPr>
              <w:t>财务结算</w:t>
            </w:r>
          </w:p>
        </w:tc>
        <w:tc>
          <w:tcPr>
            <w:tcW w:w="3302" w:type="dxa"/>
            <w:gridSpan w:val="2"/>
            <w:vAlign w:val="center"/>
          </w:tcPr>
          <w:p>
            <w:pPr>
              <w:jc w:val="left"/>
              <w:rPr>
                <w:rFonts w:hint="eastAsia" w:ascii="宋体" w:hAnsi="宋体"/>
                <w:b/>
                <w:color w:val="auto"/>
                <w:szCs w:val="21"/>
              </w:rPr>
            </w:pPr>
            <w:r>
              <w:rPr>
                <w:rFonts w:hint="eastAsia" w:ascii="宋体" w:hAnsi="宋体" w:cs="宋体"/>
                <w:color w:val="auto"/>
                <w:kern w:val="0"/>
                <w:szCs w:val="21"/>
              </w:rPr>
              <w:t>材料核算不真实等。</w:t>
            </w:r>
          </w:p>
        </w:tc>
        <w:tc>
          <w:tcPr>
            <w:tcW w:w="3780" w:type="dxa"/>
            <w:gridSpan w:val="2"/>
            <w:vAlign w:val="center"/>
          </w:tcPr>
          <w:p>
            <w:pPr>
              <w:rPr>
                <w:rFonts w:hint="eastAsia" w:ascii="宋体" w:hAnsi="宋体"/>
                <w:color w:val="auto"/>
                <w:szCs w:val="21"/>
              </w:rPr>
            </w:pPr>
            <w:r>
              <w:rPr>
                <w:rFonts w:hint="eastAsia" w:ascii="宋体" w:hAnsi="宋体"/>
                <w:color w:val="auto"/>
                <w:szCs w:val="21"/>
              </w:rPr>
              <w:t>监督各科在职权范围内按业务规程办理。</w:t>
            </w:r>
          </w:p>
        </w:tc>
        <w:tc>
          <w:tcPr>
            <w:tcW w:w="2700" w:type="dxa"/>
            <w:gridSpan w:val="2"/>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bl>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492"/>
        <w:gridCol w:w="275"/>
        <w:gridCol w:w="2312"/>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毕方水</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val="en-US" w:eastAsia="zh-CN"/>
              </w:rPr>
              <w:t>副处长</w:t>
            </w:r>
          </w:p>
        </w:tc>
        <w:tc>
          <w:tcPr>
            <w:tcW w:w="2645" w:type="dxa"/>
            <w:gridSpan w:val="3"/>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val="en-US" w:eastAsia="zh-CN"/>
              </w:rPr>
            </w:pPr>
            <w:r>
              <w:rPr>
                <w:rFonts w:hint="eastAsia"/>
                <w:color w:val="auto"/>
              </w:rPr>
              <w:t>协助处长分管：计划管理</w:t>
            </w:r>
            <w:r>
              <w:rPr>
                <w:rFonts w:hint="eastAsia"/>
                <w:color w:val="auto"/>
                <w:lang w:val="en-US" w:eastAsia="zh-CN"/>
              </w:rPr>
              <w:t>部</w:t>
            </w:r>
            <w:r>
              <w:rPr>
                <w:rFonts w:hint="eastAsia"/>
                <w:color w:val="auto"/>
              </w:rPr>
              <w:t>（业务部分），收费管理</w:t>
            </w:r>
            <w:r>
              <w:rPr>
                <w:rFonts w:hint="eastAsia"/>
                <w:color w:val="auto"/>
                <w:lang w:val="en-US" w:eastAsia="zh-CN"/>
              </w:rPr>
              <w:t>部</w:t>
            </w:r>
            <w:r>
              <w:rPr>
                <w:rFonts w:hint="eastAsia"/>
                <w:color w:val="auto"/>
              </w:rPr>
              <w:t>，</w:t>
            </w:r>
            <w:r>
              <w:rPr>
                <w:rFonts w:hint="eastAsia"/>
                <w:color w:val="auto"/>
                <w:lang w:val="en-US" w:eastAsia="zh-CN"/>
              </w:rPr>
              <w:t>经费</w:t>
            </w:r>
            <w:r>
              <w:rPr>
                <w:rFonts w:hint="eastAsia"/>
                <w:color w:val="auto"/>
              </w:rPr>
              <w:t>核算</w:t>
            </w:r>
            <w:r>
              <w:rPr>
                <w:rFonts w:hint="eastAsia"/>
                <w:color w:val="auto"/>
                <w:lang w:val="en-US" w:eastAsia="zh-CN"/>
              </w:rPr>
              <w:t>部</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4168"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312"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学校收费项目和收费标准呈报</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漏报</w:t>
            </w:r>
          </w:p>
        </w:tc>
        <w:tc>
          <w:tcPr>
            <w:tcW w:w="4168" w:type="dxa"/>
            <w:gridSpan w:val="3"/>
            <w:vAlign w:val="center"/>
          </w:tcPr>
          <w:p>
            <w:pPr>
              <w:rPr>
                <w:rFonts w:hint="eastAsia" w:ascii="仿宋_GB2312" w:eastAsia="仿宋_GB2312"/>
                <w:sz w:val="32"/>
                <w:szCs w:val="32"/>
              </w:rPr>
            </w:pPr>
            <w:r>
              <w:rPr>
                <w:rFonts w:hint="eastAsia" w:ascii="宋体" w:hAnsi="宋体"/>
                <w:color w:val="auto"/>
                <w:szCs w:val="21"/>
              </w:rPr>
              <w:t>组织收费项目的成本测算。监督分管科室在职权范围内按业务规程办理。</w:t>
            </w:r>
          </w:p>
        </w:tc>
        <w:tc>
          <w:tcPr>
            <w:tcW w:w="2312" w:type="dxa"/>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校内收费项目和收费标准核定、不按规定项目和标准审批</w:t>
            </w:r>
          </w:p>
        </w:tc>
        <w:tc>
          <w:tcPr>
            <w:tcW w:w="3302" w:type="dxa"/>
            <w:gridSpan w:val="2"/>
            <w:vAlign w:val="center"/>
          </w:tcPr>
          <w:p>
            <w:pPr>
              <w:rPr>
                <w:rFonts w:hint="eastAsia" w:ascii="宋体" w:hAnsi="宋体"/>
                <w:color w:val="auto"/>
                <w:szCs w:val="21"/>
              </w:rPr>
            </w:pPr>
            <w:r>
              <w:rPr>
                <w:rFonts w:hint="eastAsia" w:ascii="宋体" w:hAnsi="宋体"/>
                <w:color w:val="auto"/>
                <w:szCs w:val="21"/>
              </w:rPr>
              <w:t>不按规定项目和标准审批</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夜函大学生收费管理</w:t>
            </w:r>
          </w:p>
        </w:tc>
        <w:tc>
          <w:tcPr>
            <w:tcW w:w="3302" w:type="dxa"/>
            <w:gridSpan w:val="2"/>
            <w:vAlign w:val="center"/>
          </w:tcPr>
          <w:p>
            <w:pPr>
              <w:jc w:val="left"/>
              <w:rPr>
                <w:rFonts w:hint="eastAsia" w:ascii="宋体" w:hAnsi="宋体"/>
                <w:color w:val="auto"/>
                <w:szCs w:val="21"/>
              </w:rPr>
            </w:pPr>
            <w:r>
              <w:rPr>
                <w:rFonts w:hint="eastAsia" w:ascii="宋体" w:hAnsi="宋体"/>
                <w:color w:val="auto"/>
                <w:szCs w:val="21"/>
              </w:rPr>
              <w:t>收费信息和标准不正确</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收费票据管理</w:t>
            </w:r>
          </w:p>
        </w:tc>
        <w:tc>
          <w:tcPr>
            <w:tcW w:w="3302" w:type="dxa"/>
            <w:gridSpan w:val="2"/>
            <w:vAlign w:val="center"/>
          </w:tcPr>
          <w:p>
            <w:pPr>
              <w:jc w:val="left"/>
              <w:rPr>
                <w:rFonts w:hint="eastAsia" w:ascii="宋体" w:hAnsi="宋体"/>
                <w:color w:val="auto"/>
                <w:szCs w:val="21"/>
              </w:rPr>
            </w:pPr>
            <w:r>
              <w:rPr>
                <w:rFonts w:hint="eastAsia" w:ascii="宋体" w:hAnsi="宋体"/>
                <w:color w:val="auto"/>
                <w:szCs w:val="21"/>
              </w:rPr>
              <w:t>不按规定项目和标准使用票据</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工资、津贴发放</w:t>
            </w:r>
          </w:p>
        </w:tc>
        <w:tc>
          <w:tcPr>
            <w:tcW w:w="3302" w:type="dxa"/>
            <w:gridSpan w:val="2"/>
            <w:vAlign w:val="center"/>
          </w:tcPr>
          <w:p>
            <w:pPr>
              <w:jc w:val="left"/>
              <w:rPr>
                <w:rFonts w:hint="eastAsia" w:ascii="宋体" w:hAnsi="宋体"/>
                <w:color w:val="auto"/>
                <w:szCs w:val="21"/>
              </w:rPr>
            </w:pPr>
            <w:r>
              <w:rPr>
                <w:rFonts w:hint="eastAsia" w:ascii="宋体" w:hAnsi="宋体"/>
                <w:color w:val="auto"/>
                <w:szCs w:val="21"/>
              </w:rPr>
              <w:t>工资、津贴变动不准确；委托扣款不准确；归档资料不完整。</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资金安全</w:t>
            </w:r>
          </w:p>
        </w:tc>
        <w:tc>
          <w:tcPr>
            <w:tcW w:w="3302" w:type="dxa"/>
            <w:gridSpan w:val="2"/>
            <w:vAlign w:val="center"/>
          </w:tcPr>
          <w:p>
            <w:pPr>
              <w:jc w:val="left"/>
              <w:rPr>
                <w:rFonts w:hint="eastAsia" w:ascii="宋体" w:hAnsi="宋体"/>
                <w:color w:val="auto"/>
                <w:szCs w:val="21"/>
              </w:rPr>
            </w:pPr>
            <w:r>
              <w:rPr>
                <w:rFonts w:hint="eastAsia" w:ascii="宋体" w:hAnsi="宋体"/>
                <w:color w:val="auto"/>
                <w:szCs w:val="21"/>
              </w:rPr>
              <w:t>资金不能及时到账，资金流失，不按时纳税造成滞纳金，超标准收费违规。</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宋体" w:hAnsi="宋体"/>
                <w:color w:val="auto"/>
                <w:szCs w:val="21"/>
              </w:rPr>
            </w:pPr>
            <w:r>
              <w:rPr>
                <w:rFonts w:hint="eastAsia" w:ascii="宋体" w:hAnsi="宋体"/>
                <w:color w:val="auto"/>
                <w:szCs w:val="21"/>
              </w:rPr>
              <w:t>一级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原始凭证合法性、真实性。</w:t>
            </w:r>
          </w:p>
        </w:tc>
        <w:tc>
          <w:tcPr>
            <w:tcW w:w="3302" w:type="dxa"/>
            <w:gridSpan w:val="2"/>
            <w:vAlign w:val="center"/>
          </w:tcPr>
          <w:p>
            <w:pPr>
              <w:jc w:val="left"/>
              <w:rPr>
                <w:rFonts w:hint="eastAsia" w:ascii="宋体" w:hAnsi="宋体"/>
                <w:color w:val="auto"/>
                <w:szCs w:val="21"/>
              </w:rPr>
            </w:pPr>
            <w:r>
              <w:rPr>
                <w:rFonts w:hint="eastAsia" w:ascii="宋体" w:hAnsi="宋体"/>
                <w:color w:val="auto"/>
                <w:szCs w:val="21"/>
              </w:rPr>
              <w:t>经费支出超标准，假发票，项目经费开支乱。</w:t>
            </w:r>
          </w:p>
        </w:tc>
        <w:tc>
          <w:tcPr>
            <w:tcW w:w="4168" w:type="dxa"/>
            <w:gridSpan w:val="3"/>
            <w:vAlign w:val="center"/>
          </w:tcPr>
          <w:p>
            <w:pPr>
              <w:jc w:val="left"/>
              <w:rPr>
                <w:rFonts w:hint="eastAsia" w:ascii="宋体" w:hAnsi="宋体"/>
                <w:color w:val="auto"/>
                <w:szCs w:val="21"/>
              </w:rPr>
            </w:pPr>
            <w:r>
              <w:rPr>
                <w:rFonts w:hint="eastAsia" w:ascii="宋体" w:hAnsi="宋体"/>
                <w:color w:val="auto"/>
                <w:szCs w:val="21"/>
              </w:rPr>
              <w:t>监督分管科室在职权范围内按业务规程办理。</w:t>
            </w:r>
          </w:p>
        </w:tc>
        <w:tc>
          <w:tcPr>
            <w:tcW w:w="2312" w:type="dxa"/>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bl>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797"/>
        <w:gridCol w:w="2282"/>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张德庆</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797"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val="en-US" w:eastAsia="zh-CN"/>
              </w:rPr>
              <w:t>副处长</w:t>
            </w:r>
          </w:p>
        </w:tc>
        <w:tc>
          <w:tcPr>
            <w:tcW w:w="2340"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7"/>
            <w:vAlign w:val="center"/>
          </w:tcPr>
          <w:p>
            <w:pPr>
              <w:jc w:val="left"/>
              <w:rPr>
                <w:rFonts w:hint="eastAsia" w:ascii="宋体" w:hAnsi="宋体" w:eastAsia="宋体"/>
                <w:color w:val="auto"/>
                <w:szCs w:val="21"/>
                <w:lang w:val="en-US" w:eastAsia="zh-CN"/>
              </w:rPr>
            </w:pPr>
            <w:r>
              <w:rPr>
                <w:rFonts w:hint="eastAsia"/>
                <w:color w:val="auto"/>
              </w:rPr>
              <w:t>协助分管：基建财务</w:t>
            </w:r>
            <w:r>
              <w:rPr>
                <w:rFonts w:hint="eastAsia"/>
                <w:color w:val="auto"/>
                <w:lang w:val="en-US" w:eastAsia="zh-CN"/>
              </w:rPr>
              <w:t>部</w:t>
            </w:r>
            <w:r>
              <w:rPr>
                <w:rFonts w:hint="eastAsia"/>
                <w:color w:val="auto"/>
              </w:rPr>
              <w:t>，后勤财务</w:t>
            </w:r>
            <w:r>
              <w:rPr>
                <w:rFonts w:hint="eastAsia"/>
                <w:color w:val="auto"/>
                <w:lang w:val="en-US" w:eastAsia="zh-CN"/>
              </w:rPr>
              <w:t>部</w:t>
            </w:r>
            <w:r>
              <w:rPr>
                <w:rFonts w:hint="eastAsia"/>
                <w:color w:val="auto"/>
              </w:rPr>
              <w:t>，校产财务</w:t>
            </w:r>
            <w:r>
              <w:rPr>
                <w:rFonts w:hint="eastAsia"/>
                <w:color w:val="auto"/>
                <w:lang w:val="en-US" w:eastAsia="zh-CN"/>
              </w:rPr>
              <w:t>部</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7"/>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4198"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282"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rPr>
                <w:rFonts w:hint="eastAsia" w:ascii="仿宋_GB2312" w:eastAsia="仿宋_GB2312"/>
                <w:sz w:val="32"/>
                <w:szCs w:val="32"/>
              </w:rPr>
            </w:pPr>
            <w:r>
              <w:rPr>
                <w:rFonts w:hint="eastAsia" w:ascii="宋体" w:hAnsi="宋体"/>
                <w:color w:val="auto"/>
                <w:szCs w:val="21"/>
              </w:rPr>
              <w:t>资金安全</w:t>
            </w:r>
          </w:p>
        </w:tc>
        <w:tc>
          <w:tcPr>
            <w:tcW w:w="3302" w:type="dxa"/>
            <w:gridSpan w:val="2"/>
            <w:vAlign w:val="center"/>
          </w:tcPr>
          <w:p>
            <w:pPr>
              <w:rPr>
                <w:rFonts w:hint="eastAsia" w:ascii="仿宋_GB2312" w:eastAsia="仿宋_GB2312"/>
                <w:sz w:val="32"/>
                <w:szCs w:val="32"/>
              </w:rPr>
            </w:pPr>
            <w:r>
              <w:rPr>
                <w:rFonts w:hint="eastAsia" w:ascii="宋体" w:hAnsi="宋体"/>
                <w:color w:val="auto"/>
                <w:szCs w:val="21"/>
              </w:rPr>
              <w:t>1、个人借款、应收账款逾期不结算。2、业务单位不按规定报销。3、收取现金的单位不及时将收取的现金存入</w:t>
            </w:r>
            <w:r>
              <w:rPr>
                <w:rFonts w:hint="eastAsia" w:ascii="宋体" w:hAnsi="宋体"/>
                <w:color w:val="auto"/>
                <w:szCs w:val="21"/>
                <w:lang w:eastAsia="zh-CN"/>
              </w:rPr>
              <w:t>资金结算部</w:t>
            </w:r>
            <w:r>
              <w:rPr>
                <w:rFonts w:hint="eastAsia" w:ascii="宋体" w:hAnsi="宋体"/>
                <w:color w:val="auto"/>
                <w:szCs w:val="21"/>
              </w:rPr>
              <w:t>或银行本单位结算账户。4、</w:t>
            </w:r>
            <w:r>
              <w:rPr>
                <w:rFonts w:hint="eastAsia" w:hAnsi="宋体"/>
                <w:color w:val="auto"/>
              </w:rPr>
              <w:t>不相容</w:t>
            </w:r>
            <w:r>
              <w:rPr>
                <w:rFonts w:hint="eastAsia" w:ascii="宋体" w:hAnsi="宋体"/>
                <w:color w:val="auto"/>
                <w:szCs w:val="21"/>
              </w:rPr>
              <w:t>业务一人办理；5、</w:t>
            </w:r>
            <w:r>
              <w:rPr>
                <w:rFonts w:hint="eastAsia" w:ascii="宋体" w:hAnsi="宋体"/>
                <w:color w:val="auto"/>
              </w:rPr>
              <w:t>与</w:t>
            </w:r>
            <w:r>
              <w:rPr>
                <w:rFonts w:hint="eastAsia" w:ascii="宋体" w:hAnsi="宋体"/>
                <w:color w:val="auto"/>
                <w:lang w:eastAsia="zh-CN"/>
              </w:rPr>
              <w:t>资金结算部</w:t>
            </w:r>
            <w:r>
              <w:rPr>
                <w:rFonts w:hint="eastAsia" w:ascii="宋体" w:hAnsi="宋体"/>
                <w:color w:val="auto"/>
              </w:rPr>
              <w:t>、开户银行对账不及时。</w:t>
            </w:r>
          </w:p>
        </w:tc>
        <w:tc>
          <w:tcPr>
            <w:tcW w:w="4198" w:type="dxa"/>
            <w:gridSpan w:val="2"/>
            <w:vAlign w:val="center"/>
          </w:tcPr>
          <w:p>
            <w:pPr>
              <w:rPr>
                <w:rFonts w:hint="eastAsia" w:ascii="仿宋_GB2312" w:eastAsia="仿宋_GB2312"/>
                <w:sz w:val="32"/>
                <w:szCs w:val="32"/>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rPr>
                <w:rFonts w:hint="eastAsia" w:ascii="仿宋_GB2312" w:eastAsia="仿宋_GB2312"/>
                <w:sz w:val="32"/>
                <w:szCs w:val="32"/>
              </w:rPr>
            </w:pPr>
            <w:r>
              <w:rPr>
                <w:rFonts w:hint="eastAsia" w:ascii="宋体" w:hAnsi="宋体"/>
                <w:color w:val="auto"/>
                <w:szCs w:val="21"/>
              </w:rPr>
              <w:t>原始凭证的审核</w:t>
            </w:r>
          </w:p>
        </w:tc>
        <w:tc>
          <w:tcPr>
            <w:tcW w:w="3302" w:type="dxa"/>
            <w:gridSpan w:val="2"/>
            <w:vAlign w:val="center"/>
          </w:tcPr>
          <w:p>
            <w:pPr>
              <w:rPr>
                <w:rFonts w:hint="eastAsia" w:ascii="仿宋_GB2312" w:eastAsia="仿宋_GB2312"/>
                <w:sz w:val="32"/>
                <w:szCs w:val="32"/>
              </w:rPr>
            </w:pPr>
            <w:r>
              <w:rPr>
                <w:rFonts w:hint="eastAsia" w:ascii="宋体" w:hAnsi="宋体"/>
                <w:color w:val="auto"/>
                <w:szCs w:val="21"/>
              </w:rPr>
              <w:t>审核不严格，导致不合法的原始凭证流入会计系统；核算单位提供虚假的原始凭证。</w:t>
            </w:r>
          </w:p>
        </w:tc>
        <w:tc>
          <w:tcPr>
            <w:tcW w:w="4198" w:type="dxa"/>
            <w:gridSpan w:val="2"/>
            <w:vAlign w:val="center"/>
          </w:tcPr>
          <w:p>
            <w:pPr>
              <w:rPr>
                <w:rFonts w:hint="eastAsia" w:ascii="仿宋_GB2312" w:eastAsia="仿宋_GB2312"/>
                <w:sz w:val="32"/>
                <w:szCs w:val="32"/>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成本核算</w:t>
            </w:r>
          </w:p>
        </w:tc>
        <w:tc>
          <w:tcPr>
            <w:tcW w:w="3302" w:type="dxa"/>
            <w:gridSpan w:val="2"/>
            <w:vAlign w:val="center"/>
          </w:tcPr>
          <w:p>
            <w:pPr>
              <w:rPr>
                <w:rFonts w:hint="eastAsia" w:ascii="宋体" w:hAnsi="宋体"/>
                <w:color w:val="auto"/>
                <w:szCs w:val="21"/>
              </w:rPr>
            </w:pPr>
            <w:r>
              <w:rPr>
                <w:rFonts w:hint="eastAsia" w:ascii="宋体" w:hAnsi="宋体"/>
                <w:color w:val="auto"/>
                <w:szCs w:val="21"/>
              </w:rPr>
              <w:t>不经领导批准调整成本核算方法，调整单位利润；核算单位提供虚假的成本核算资料。</w:t>
            </w:r>
          </w:p>
        </w:tc>
        <w:tc>
          <w:tcPr>
            <w:tcW w:w="4198" w:type="dxa"/>
            <w:gridSpan w:val="2"/>
            <w:vAlign w:val="center"/>
          </w:tcPr>
          <w:p>
            <w:pPr>
              <w:rPr>
                <w:rFonts w:hint="eastAsia" w:ascii="宋体" w:hAnsi="宋体"/>
                <w:color w:val="auto"/>
                <w:szCs w:val="21"/>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Ansi="宋体"/>
                <w:color w:val="auto"/>
              </w:rPr>
              <w:t>会计档案管理</w:t>
            </w:r>
          </w:p>
        </w:tc>
        <w:tc>
          <w:tcPr>
            <w:tcW w:w="3302" w:type="dxa"/>
            <w:gridSpan w:val="2"/>
            <w:vAlign w:val="center"/>
          </w:tcPr>
          <w:p>
            <w:pPr>
              <w:rPr>
                <w:rFonts w:hint="eastAsia" w:ascii="宋体" w:hAnsi="宋体"/>
                <w:color w:val="auto"/>
                <w:szCs w:val="21"/>
              </w:rPr>
            </w:pPr>
            <w:r>
              <w:rPr>
                <w:rFonts w:hint="eastAsia" w:ascii="宋体" w:hAnsi="宋体" w:cs="宋体"/>
                <w:color w:val="auto"/>
                <w:kern w:val="0"/>
                <w:szCs w:val="21"/>
              </w:rPr>
              <w:t>1、整理归档不及时，保管不合规，查阅和移交不符合手续等。2、</w:t>
            </w:r>
            <w:r>
              <w:rPr>
                <w:rFonts w:hint="eastAsia" w:ascii="宋体" w:hAnsi="宋体"/>
                <w:color w:val="auto"/>
                <w:szCs w:val="21"/>
              </w:rPr>
              <w:t>档案毁损、遗失；档案信息泄露。</w:t>
            </w:r>
          </w:p>
        </w:tc>
        <w:tc>
          <w:tcPr>
            <w:tcW w:w="4198" w:type="dxa"/>
            <w:gridSpan w:val="2"/>
            <w:vAlign w:val="center"/>
          </w:tcPr>
          <w:p>
            <w:pPr>
              <w:rPr>
                <w:rFonts w:hint="eastAsia" w:ascii="宋体" w:hAnsi="宋体"/>
                <w:color w:val="auto"/>
                <w:szCs w:val="21"/>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s="宋体"/>
                <w:color w:val="auto"/>
                <w:kern w:val="0"/>
                <w:szCs w:val="21"/>
              </w:rPr>
              <w:t>财务结算</w:t>
            </w:r>
          </w:p>
        </w:tc>
        <w:tc>
          <w:tcPr>
            <w:tcW w:w="3302" w:type="dxa"/>
            <w:gridSpan w:val="2"/>
            <w:vAlign w:val="center"/>
          </w:tcPr>
          <w:p>
            <w:pPr>
              <w:spacing w:line="360" w:lineRule="auto"/>
              <w:rPr>
                <w:rFonts w:hint="eastAsia" w:ascii="宋体" w:hAnsi="宋体"/>
                <w:color w:val="auto"/>
                <w:szCs w:val="21"/>
              </w:rPr>
            </w:pPr>
            <w:r>
              <w:rPr>
                <w:rFonts w:hint="eastAsia" w:ascii="宋体" w:hAnsi="宋体" w:cs="宋体"/>
                <w:color w:val="auto"/>
                <w:kern w:val="0"/>
                <w:szCs w:val="21"/>
              </w:rPr>
              <w:t>材料核算不真实等。</w:t>
            </w:r>
          </w:p>
        </w:tc>
        <w:tc>
          <w:tcPr>
            <w:tcW w:w="4198" w:type="dxa"/>
            <w:gridSpan w:val="2"/>
            <w:vAlign w:val="center"/>
          </w:tcPr>
          <w:p>
            <w:pPr>
              <w:rPr>
                <w:rFonts w:hint="eastAsia" w:ascii="宋体" w:hAnsi="宋体"/>
                <w:color w:val="auto"/>
                <w:szCs w:val="21"/>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rPr>
              <w:t>增值税专用发票的保管及认证抵扣。</w:t>
            </w:r>
          </w:p>
        </w:tc>
        <w:tc>
          <w:tcPr>
            <w:tcW w:w="3302" w:type="dxa"/>
            <w:gridSpan w:val="2"/>
            <w:vAlign w:val="center"/>
          </w:tcPr>
          <w:p>
            <w:pPr>
              <w:rPr>
                <w:rFonts w:hint="eastAsia" w:ascii="宋体" w:hAnsi="宋体"/>
                <w:color w:val="auto"/>
                <w:szCs w:val="21"/>
              </w:rPr>
            </w:pPr>
            <w:r>
              <w:rPr>
                <w:rFonts w:hint="eastAsia" w:ascii="宋体" w:hAnsi="宋体"/>
                <w:color w:val="auto"/>
              </w:rPr>
              <w:t>增值税专用发票丢失、虚开；规定期限内未认证抵扣。</w:t>
            </w:r>
          </w:p>
        </w:tc>
        <w:tc>
          <w:tcPr>
            <w:tcW w:w="4198" w:type="dxa"/>
            <w:gridSpan w:val="2"/>
            <w:vAlign w:val="center"/>
          </w:tcPr>
          <w:p>
            <w:pPr>
              <w:rPr>
                <w:rFonts w:hint="eastAsia" w:ascii="宋体" w:hAnsi="宋体"/>
                <w:color w:val="auto"/>
                <w:szCs w:val="21"/>
              </w:rPr>
            </w:pPr>
            <w:r>
              <w:rPr>
                <w:rFonts w:hint="eastAsia" w:ascii="宋体" w:hAnsi="宋体"/>
                <w:color w:val="auto"/>
                <w:szCs w:val="21"/>
              </w:rPr>
              <w:t>监督分管科室在职权范围内按业务规程办理。</w:t>
            </w:r>
          </w:p>
        </w:tc>
        <w:tc>
          <w:tcPr>
            <w:tcW w:w="2282" w:type="dxa"/>
            <w:vAlign w:val="center"/>
          </w:tcPr>
          <w:p>
            <w:pPr>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jc w:val="center"/>
              <w:rPr>
                <w:rFonts w:hint="eastAsia" w:ascii="宋体" w:hAnsi="宋体"/>
                <w:color w:val="auto"/>
                <w:szCs w:val="21"/>
              </w:rPr>
            </w:pPr>
            <w:r>
              <w:rPr>
                <w:rFonts w:hint="eastAsia" w:ascii="宋体" w:hAnsi="宋体"/>
                <w:color w:val="auto"/>
                <w:szCs w:val="21"/>
              </w:rPr>
              <w:t>二级</w:t>
            </w:r>
          </w:p>
        </w:tc>
      </w:tr>
    </w:tbl>
    <w:p>
      <w:pPr>
        <w:ind w:firstLine="420" w:firstLineChars="200"/>
        <w:rPr>
          <w:rFonts w:hint="eastAsia"/>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陈守忠</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r>
              <w:rPr>
                <w:rFonts w:hint="eastAsia" w:ascii="仿宋_GB2312" w:eastAsia="仿宋_GB2312"/>
                <w:color w:val="auto"/>
                <w:sz w:val="28"/>
                <w:szCs w:val="28"/>
                <w:lang w:val="en-US" w:eastAsia="zh-CN"/>
              </w:rPr>
              <w:t>主任</w:t>
            </w: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28"/>
                <w:szCs w:val="28"/>
              </w:rPr>
              <w:t>计划管理</w:t>
            </w:r>
            <w:r>
              <w:rPr>
                <w:rFonts w:hint="eastAsia" w:ascii="仿宋_GB2312" w:eastAsia="仿宋_GB2312"/>
                <w:color w:val="auto"/>
                <w:sz w:val="28"/>
                <w:szCs w:val="28"/>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val="en-US" w:eastAsia="zh-CN"/>
              </w:rPr>
            </w:pPr>
            <w:r>
              <w:rPr>
                <w:rFonts w:hint="eastAsia" w:ascii="宋体" w:hAnsi="宋体"/>
                <w:color w:val="auto"/>
                <w:szCs w:val="21"/>
              </w:rPr>
              <w:t>编制省级预算、决算，整理校内预算基础数据，监督预算执行，国库集中支付计划申报，申请预算外资金、医疗费拨款，审核预算凭证等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学校预算编制及调整</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预算草案未经程序审批及民主评议，易造成分配不平衡，遗漏重要工作；预算调整随意，预算执行不严格，给学校造成损失。</w:t>
            </w:r>
          </w:p>
        </w:tc>
        <w:tc>
          <w:tcPr>
            <w:tcW w:w="3780" w:type="dxa"/>
            <w:gridSpan w:val="2"/>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根据学校事业发展工作任务及财力可能，对年度预算的分配原则提出建议，经学校批准后组织预算申报。在审核各单位申报的预算项目、建议数及申报依据时，加强资金需求供给信息的沟通交流。</w:t>
            </w:r>
          </w:p>
          <w:p>
            <w:pPr>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预算草案经财经领导小组充分审议后确定。</w:t>
            </w:r>
          </w:p>
          <w:p>
            <w:pPr>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严格执行预算调整工作程序，属于追加预算的，经学校财经领导小组审批后办理相关手续。</w:t>
            </w:r>
          </w:p>
          <w:p>
            <w:pPr>
              <w:rPr>
                <w:rFonts w:hint="eastAsia" w:ascii="仿宋_GB2312" w:eastAsia="仿宋_GB2312"/>
                <w:sz w:val="32"/>
                <w:szCs w:val="32"/>
              </w:rPr>
            </w:pPr>
            <w:r>
              <w:rPr>
                <w:rFonts w:hint="eastAsia" w:ascii="宋体" w:hAnsi="宋体"/>
                <w:color w:val="auto"/>
                <w:szCs w:val="21"/>
                <w:lang w:val="en-US" w:eastAsia="zh-CN"/>
              </w:rPr>
              <w:t>4.</w:t>
            </w:r>
            <w:r>
              <w:rPr>
                <w:rFonts w:hint="eastAsia" w:ascii="宋体" w:hAnsi="宋体"/>
                <w:color w:val="auto"/>
                <w:szCs w:val="21"/>
              </w:rPr>
              <w:t>负责预算调整凭证的审核，其原始凭证必须签字齐全，杜绝预算调整随意性。</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学院经费使用考核</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未按考核指标考核，主观性大。</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认真审查学院执行预算编制情况，加强业务管理费、专项经费的预算执行分析。</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bl>
    <w:p>
      <w:pPr>
        <w:ind w:firstLine="420" w:firstLineChars="200"/>
        <w:rPr>
          <w:rFonts w:hint="eastAsia"/>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姓  名</w:t>
            </w:r>
          </w:p>
        </w:tc>
        <w:tc>
          <w:tcPr>
            <w:tcW w:w="2604"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color w:val="auto"/>
                <w:sz w:val="32"/>
                <w:szCs w:val="32"/>
              </w:rPr>
              <w:t>马志宇</w:t>
            </w:r>
          </w:p>
        </w:tc>
        <w:tc>
          <w:tcPr>
            <w:tcW w:w="2099"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职  务</w:t>
            </w:r>
          </w:p>
        </w:tc>
        <w:tc>
          <w:tcPr>
            <w:tcW w:w="2492" w:type="dxa"/>
            <w:gridSpan w:val="2"/>
            <w:vAlign w:val="center"/>
          </w:tcPr>
          <w:p>
            <w:pPr>
              <w:jc w:val="center"/>
              <w:rPr>
                <w:rFonts w:hint="eastAsia" w:ascii="仿宋" w:hAnsi="仿宋" w:eastAsia="仿宋" w:cs="仿宋"/>
                <w:sz w:val="32"/>
                <w:szCs w:val="32"/>
              </w:rPr>
            </w:pPr>
          </w:p>
        </w:tc>
        <w:tc>
          <w:tcPr>
            <w:tcW w:w="2645" w:type="dxa"/>
            <w:gridSpan w:val="2"/>
            <w:vAlign w:val="center"/>
          </w:tcPr>
          <w:p>
            <w:pPr>
              <w:ind w:firstLine="800" w:firstLineChars="250"/>
              <w:rPr>
                <w:rFonts w:hint="eastAsia" w:ascii="仿宋" w:hAnsi="仿宋" w:eastAsia="仿宋" w:cs="仿宋"/>
                <w:color w:val="000000"/>
                <w:sz w:val="32"/>
                <w:szCs w:val="32"/>
              </w:rPr>
            </w:pPr>
            <w:r>
              <w:rPr>
                <w:rFonts w:hint="eastAsia" w:ascii="仿宋" w:hAnsi="仿宋" w:eastAsia="仿宋" w:cs="仿宋"/>
                <w:color w:val="000000"/>
                <w:sz w:val="32"/>
                <w:szCs w:val="32"/>
              </w:rPr>
              <w:t>科室</w:t>
            </w:r>
          </w:p>
        </w:tc>
        <w:tc>
          <w:tcPr>
            <w:tcW w:w="2549" w:type="dxa"/>
            <w:vAlign w:val="center"/>
          </w:tcPr>
          <w:p>
            <w:pPr>
              <w:jc w:val="center"/>
              <w:rPr>
                <w:rFonts w:hint="eastAsia" w:ascii="仿宋" w:hAnsi="仿宋" w:eastAsia="仿宋" w:cs="仿宋"/>
                <w:sz w:val="32"/>
                <w:szCs w:val="32"/>
              </w:rPr>
            </w:pPr>
            <w:r>
              <w:rPr>
                <w:rFonts w:hint="eastAsia" w:ascii="仿宋" w:hAnsi="仿宋" w:eastAsia="仿宋" w:cs="仿宋"/>
                <w:color w:val="auto"/>
                <w:sz w:val="32"/>
                <w:szCs w:val="32"/>
              </w:rPr>
              <w:t>计划管理</w:t>
            </w:r>
            <w:r>
              <w:rPr>
                <w:rFonts w:hint="eastAsia" w:ascii="仿宋" w:hAnsi="仿宋" w:eastAsia="仿宋" w:cs="仿宋"/>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val="en-US" w:eastAsia="zh-CN"/>
              </w:rPr>
            </w:pPr>
            <w:r>
              <w:rPr>
                <w:rFonts w:hint="eastAsia" w:ascii="宋体" w:hAnsi="宋体"/>
                <w:color w:val="auto"/>
                <w:szCs w:val="21"/>
              </w:rPr>
              <w:t>发放工资、津贴，代扣水电暖、贷款等款项，申报个人所得税及公积金支付申请，负责代发单位工资、津贴的核对、催收工作，负责制作凭证、数据备份、网上数据更新等。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center"/>
              <w:rPr>
                <w:rFonts w:hint="eastAsia" w:ascii="仿宋_GB2312" w:eastAsia="仿宋_GB2312"/>
                <w:sz w:val="32"/>
                <w:szCs w:val="32"/>
              </w:rPr>
            </w:pPr>
            <w:r>
              <w:rPr>
                <w:rFonts w:hint="eastAsia" w:ascii="宋体" w:hAnsi="宋体"/>
                <w:color w:val="auto"/>
                <w:szCs w:val="21"/>
              </w:rPr>
              <w:t>工资、津贴发放</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工资、津贴变动不准确；委托扣款不准确；归档资料不完整。</w:t>
            </w:r>
          </w:p>
        </w:tc>
        <w:tc>
          <w:tcPr>
            <w:tcW w:w="3780" w:type="dxa"/>
            <w:gridSpan w:val="2"/>
            <w:vAlign w:val="center"/>
          </w:tcPr>
          <w:p>
            <w:pPr>
              <w:rPr>
                <w:rFonts w:hint="eastAsia" w:ascii="宋体" w:hAnsi="宋体"/>
                <w:color w:val="auto"/>
                <w:szCs w:val="21"/>
              </w:rPr>
            </w:pPr>
            <w:r>
              <w:rPr>
                <w:rFonts w:hint="eastAsia" w:ascii="宋体" w:hAnsi="宋体"/>
                <w:color w:val="auto"/>
                <w:szCs w:val="21"/>
                <w:lang w:val="en-US" w:eastAsia="zh-CN"/>
              </w:rPr>
              <w:t>1.人力资源处</w:t>
            </w:r>
            <w:r>
              <w:rPr>
                <w:rFonts w:hint="eastAsia" w:ascii="宋体" w:hAnsi="宋体"/>
                <w:color w:val="auto"/>
                <w:szCs w:val="21"/>
              </w:rPr>
              <w:t>的工资变动，各委托扣款单位的扣款信息初提供电子信息外，应提供加盖公章的纸质材料。</w:t>
            </w:r>
          </w:p>
          <w:p>
            <w:pPr>
              <w:rPr>
                <w:rFonts w:hint="eastAsia" w:ascii="仿宋_GB2312" w:eastAsia="仿宋_GB2312"/>
                <w:sz w:val="32"/>
                <w:szCs w:val="32"/>
              </w:rPr>
            </w:pPr>
            <w:r>
              <w:rPr>
                <w:rFonts w:hint="eastAsia" w:ascii="宋体" w:hAnsi="宋体"/>
                <w:color w:val="auto"/>
                <w:szCs w:val="21"/>
                <w:lang w:val="en-US" w:eastAsia="zh-CN"/>
              </w:rPr>
              <w:t>2.</w:t>
            </w:r>
            <w:r>
              <w:rPr>
                <w:rFonts w:hint="eastAsia" w:ascii="宋体" w:hAnsi="宋体"/>
                <w:color w:val="auto"/>
                <w:szCs w:val="21"/>
              </w:rPr>
              <w:t>按月与</w:t>
            </w:r>
            <w:r>
              <w:rPr>
                <w:rFonts w:hint="eastAsia" w:ascii="宋体" w:hAnsi="宋体"/>
                <w:color w:val="auto"/>
                <w:szCs w:val="21"/>
                <w:lang w:val="en-US" w:eastAsia="zh-CN"/>
              </w:rPr>
              <w:t>人力资源处</w:t>
            </w:r>
            <w:r>
              <w:rPr>
                <w:rFonts w:hint="eastAsia" w:ascii="宋体" w:hAnsi="宋体"/>
                <w:color w:val="auto"/>
                <w:szCs w:val="21"/>
              </w:rPr>
              <w:t>核对工资变动信息。按月与各委托扣款单位核对已扣、未扣信息。</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bl>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rPr>
              <w:t>胡春艳</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计划管理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color w:val="auto"/>
                <w:szCs w:val="21"/>
              </w:rPr>
            </w:pPr>
            <w:r>
              <w:rPr>
                <w:rFonts w:hint="eastAsia" w:ascii="宋体" w:hAnsi="宋体"/>
                <w:color w:val="auto"/>
                <w:szCs w:val="21"/>
              </w:rPr>
              <w:t>负责日常及年初的账务处理、编制预算凭证、合同章用印、账务系统的电算化维护及数据更新、临时报表等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学校预算调整</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预算调整随意，预算执行不严格，给学校造成损失。</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负责预算调整凭证的编制，其原始凭证必须签字齐全，杜绝预算调整随意性。</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合同用印审查</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审核把关不严，用印随意。</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lang w:val="en-US" w:eastAsia="zh-CN"/>
              </w:rPr>
              <w:t>1.</w:t>
            </w:r>
            <w:r>
              <w:rPr>
                <w:rFonts w:hint="eastAsia" w:ascii="宋体" w:hAnsi="宋体"/>
                <w:color w:val="auto"/>
                <w:szCs w:val="21"/>
              </w:rPr>
              <w:t>合同用印初审内容：</w:t>
            </w:r>
            <w:r>
              <w:rPr>
                <w:rFonts w:hint="eastAsia" w:ascii="仿宋_GB2312"/>
                <w:color w:val="auto"/>
                <w:szCs w:val="32"/>
              </w:rPr>
              <w:t>合同经费立项情况、</w:t>
            </w:r>
            <w:r>
              <w:rPr>
                <w:rFonts w:hint="eastAsia"/>
                <w:color w:val="auto"/>
              </w:rPr>
              <w:t>合同签发人是否符合规定、</w:t>
            </w:r>
            <w:r>
              <w:rPr>
                <w:rFonts w:hint="eastAsia" w:ascii="仿宋_GB2312"/>
                <w:color w:val="auto"/>
                <w:szCs w:val="32"/>
              </w:rPr>
              <w:t>与《招、议标结果报告》是否相符、非制式3万元以上的合同是否经法律事务室审核签字、对预付款超过40%的合同应审查《山东理工大学预付款审批单》</w:t>
            </w:r>
            <w:r>
              <w:rPr>
                <w:rFonts w:hint="eastAsia" w:ascii="宋体" w:hAnsi="宋体"/>
                <w:color w:val="auto"/>
                <w:szCs w:val="21"/>
              </w:rPr>
              <w:t>、工程类合同应经审计处审核同意。</w:t>
            </w:r>
            <w:r>
              <w:rPr>
                <w:rFonts w:ascii="宋体" w:hAnsi="宋体"/>
                <w:color w:val="auto"/>
                <w:szCs w:val="21"/>
              </w:rPr>
              <w:br w:type="textWrapping"/>
            </w:r>
            <w:r>
              <w:rPr>
                <w:rFonts w:hint="eastAsia" w:ascii="宋体" w:hAnsi="宋体"/>
                <w:color w:val="auto"/>
                <w:szCs w:val="21"/>
                <w:lang w:val="en-US" w:eastAsia="zh-CN"/>
              </w:rPr>
              <w:t>2.</w:t>
            </w:r>
            <w:r>
              <w:rPr>
                <w:rFonts w:hint="eastAsia" w:ascii="宋体" w:hAnsi="宋体"/>
                <w:color w:val="auto"/>
                <w:szCs w:val="21"/>
              </w:rPr>
              <w:t>合同用印初审完成后，应经财务负责人签字方可用印。</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bl>
    <w:p>
      <w:pPr>
        <w:ind w:firstLine="420" w:firstLineChars="200"/>
        <w:rPr>
          <w:rFonts w:hint="eastAsia"/>
        </w:rPr>
      </w:pPr>
    </w:p>
    <w:p>
      <w:pPr>
        <w:ind w:firstLine="420" w:firstLineChars="200"/>
      </w:pPr>
    </w:p>
    <w:p>
      <w:pPr>
        <w:ind w:firstLine="420" w:firstLineChars="200"/>
      </w:pPr>
    </w:p>
    <w:p>
      <w:pPr>
        <w:ind w:firstLine="420" w:firstLineChars="200"/>
      </w:pPr>
    </w:p>
    <w:p>
      <w:pPr>
        <w:ind w:firstLine="420" w:firstLineChars="200"/>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lang w:val="en-US" w:eastAsia="zh-CN"/>
              </w:rPr>
              <w:t>张倩茹</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计划管理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color w:val="auto"/>
                <w:szCs w:val="21"/>
              </w:rPr>
            </w:pPr>
            <w:r>
              <w:rPr>
                <w:rFonts w:hint="eastAsia" w:ascii="宋体" w:hAnsi="宋体"/>
                <w:color w:val="auto"/>
                <w:szCs w:val="21"/>
              </w:rPr>
              <w:t>负责日常及年初的账务处理、编制预算凭证、网站及账务系统的电算化维护及数据更新、临时报表等</w:t>
            </w:r>
            <w:r>
              <w:rPr>
                <w:rFonts w:hint="eastAsia" w:ascii="宋体" w:hAnsi="宋体"/>
                <w:color w:val="auto"/>
                <w:szCs w:val="21"/>
                <w:lang w:eastAsia="zh-CN"/>
              </w:rPr>
              <w:t>，</w:t>
            </w:r>
            <w:r>
              <w:rPr>
                <w:rFonts w:hint="eastAsia" w:ascii="宋体" w:hAnsi="宋体" w:cs="宋体"/>
                <w:color w:val="auto"/>
                <w:kern w:val="0"/>
                <w:szCs w:val="21"/>
                <w:lang w:bidi="ar"/>
              </w:rPr>
              <w:t>负责文件收发、综合档案的整理、组织全校会计人员继续教育、会计职称考试及其他综合事务。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学校预算调整</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预算调整随意，预算执行不严格，给学校造成损失。</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负责预算调整凭证的编制，其原始凭证必须签字齐全，杜绝预算调整随意性。</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bl>
    <w:p>
      <w:pPr>
        <w:ind w:firstLine="420" w:firstLineChars="200"/>
        <w:rPr>
          <w:rFonts w:hint="eastAsia"/>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lang w:val="en-US" w:eastAsia="zh-CN"/>
              </w:rPr>
              <w:t>马云涛</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计划管理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color w:val="auto"/>
                <w:szCs w:val="21"/>
              </w:rPr>
            </w:pPr>
            <w:r>
              <w:rPr>
                <w:rFonts w:hint="eastAsia" w:ascii="宋体" w:hAnsi="宋体"/>
                <w:color w:val="auto"/>
                <w:szCs w:val="21"/>
              </w:rPr>
              <w:t>负责日常及年初的账务处理、编制预算凭证、账务系统的电算化维护及数据更新、临时报表等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学校预算调整</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预算调整随意，预算执行不严格，给学校造成损失。</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负责预算调整凭证的编制，其原始凭证必须签字齐全，杜绝预算调整随意性。</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bl>
    <w:p>
      <w:pPr>
        <w:ind w:firstLine="420" w:firstLineChars="200"/>
        <w:rPr>
          <w:rFonts w:hint="eastAsia"/>
        </w:rPr>
      </w:pPr>
    </w:p>
    <w:p>
      <w:pPr>
        <w:ind w:firstLine="420" w:firstLineChars="200"/>
      </w:pPr>
    </w:p>
    <w:p/>
    <w:p/>
    <w:p/>
    <w:p/>
    <w:p/>
    <w:p/>
    <w:p/>
    <w:p/>
    <w:p/>
    <w:p/>
    <w:p/>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left"/>
              <w:rPr>
                <w:rFonts w:hint="eastAsia" w:ascii="仿宋_GB2312" w:eastAsia="仿宋_GB2312"/>
                <w:sz w:val="32"/>
                <w:szCs w:val="32"/>
                <w:lang w:val="en-US" w:eastAsia="zh-CN"/>
              </w:rPr>
            </w:pPr>
            <w:r>
              <w:rPr>
                <w:rFonts w:hint="eastAsia" w:ascii="仿宋_GB2312" w:eastAsia="仿宋_GB2312"/>
                <w:color w:val="auto"/>
                <w:sz w:val="30"/>
                <w:szCs w:val="30"/>
              </w:rPr>
              <w:t>李荣广</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庞爱梅、冯宝娟、李昶静</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计划管理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eastAsia="zh-CN"/>
              </w:rPr>
            </w:pPr>
            <w:r>
              <w:rPr>
                <w:rFonts w:hint="eastAsia"/>
                <w:color w:val="auto"/>
              </w:rPr>
              <w:t>负责计划财务处会计凭证、帐簿、报表、合同的装订、保管、归档工作，负责会计档案的查询工作。负责空白结算凭证的印制、领用、保管工作。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会计档案管理</w:t>
            </w:r>
          </w:p>
        </w:tc>
        <w:tc>
          <w:tcPr>
            <w:tcW w:w="3302" w:type="dxa"/>
            <w:gridSpan w:val="2"/>
            <w:vAlign w:val="center"/>
          </w:tcPr>
          <w:p>
            <w:pPr>
              <w:jc w:val="left"/>
              <w:rPr>
                <w:rFonts w:hint="eastAsia" w:ascii="仿宋_GB2312" w:eastAsia="仿宋_GB2312"/>
                <w:sz w:val="32"/>
                <w:szCs w:val="32"/>
              </w:rPr>
            </w:pPr>
            <w:r>
              <w:rPr>
                <w:rFonts w:hint="eastAsia" w:ascii="宋体" w:hAnsi="宋体"/>
                <w:color w:val="auto"/>
                <w:szCs w:val="21"/>
              </w:rPr>
              <w:t>档案毁损、遗失；档案信息泄露。</w:t>
            </w:r>
          </w:p>
        </w:tc>
        <w:tc>
          <w:tcPr>
            <w:tcW w:w="3780" w:type="dxa"/>
            <w:gridSpan w:val="2"/>
            <w:vAlign w:val="center"/>
          </w:tcPr>
          <w:p>
            <w:pPr>
              <w:rPr>
                <w:rFonts w:hint="eastAsia" w:ascii="仿宋_GB2312" w:eastAsia="仿宋_GB2312"/>
                <w:sz w:val="32"/>
                <w:szCs w:val="32"/>
              </w:rPr>
            </w:pPr>
            <w:r>
              <w:rPr>
                <w:rFonts w:hint="eastAsia" w:ascii="宋体" w:hAnsi="宋体"/>
                <w:color w:val="auto"/>
                <w:szCs w:val="21"/>
              </w:rPr>
              <w:t>做好会计档案的防火、防盗、防虫蛀措施，定期检查隐患；建立会计档案装订保管不定期检查制度；与学校档案室办理移交，按照学校档案室规定办理移交手续，与相关科室办理移交，应按移交清册办理档案移交；严格执行会计档案查询登记制度，外部人员查询、复印档案必须得到有关领导批准。</w:t>
            </w:r>
          </w:p>
        </w:tc>
        <w:tc>
          <w:tcPr>
            <w:tcW w:w="2700"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三级</w:t>
            </w:r>
          </w:p>
        </w:tc>
      </w:tr>
    </w:tbl>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lang w:eastAsia="zh-CN"/>
              </w:rPr>
              <w:t>韩姗姗</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lang w:val="en-US" w:eastAsia="zh-CN"/>
              </w:rPr>
              <w:t>主任</w:t>
            </w: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收费管理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olor w:val="auto"/>
                <w:szCs w:val="21"/>
                <w:lang w:eastAsia="zh-CN"/>
              </w:rPr>
            </w:pPr>
            <w:r>
              <w:rPr>
                <w:rFonts w:hint="eastAsia" w:ascii="宋体" w:hAnsi="宋体"/>
                <w:color w:val="auto"/>
                <w:szCs w:val="21"/>
              </w:rPr>
              <w:t>1、负责宣传和贯彻执行上级有关收费、票据管理政策、规定，结合学校工作实际起草学校的收费管理、票据管理制度，并组织实施。2、负责学校《票据准购证》、《票据登记薄》的保管工作。3、负责学校收费项目、收费标准的成本测算、申报及校内收费项目、收费标准的初审工作。4、负责协调银行调整、完善代扣代缴学费的收费方式及学费的代收工作。</w:t>
            </w:r>
            <w:r>
              <w:rPr>
                <w:rFonts w:hint="eastAsia" w:ascii="宋体" w:hAnsi="宋体"/>
                <w:color w:val="auto"/>
                <w:szCs w:val="21"/>
                <w:lang w:val="en-US" w:eastAsia="zh-CN"/>
              </w:rPr>
              <w:t>5</w:t>
            </w:r>
            <w:r>
              <w:rPr>
                <w:rFonts w:hint="eastAsia" w:ascii="宋体" w:hAnsi="宋体"/>
                <w:color w:val="auto"/>
                <w:szCs w:val="21"/>
              </w:rPr>
              <w:t>、负责新生缴费须知的编写及提报工作。</w:t>
            </w:r>
            <w:r>
              <w:rPr>
                <w:rFonts w:hint="eastAsia" w:ascii="宋体" w:hAnsi="宋体"/>
                <w:color w:val="auto"/>
                <w:szCs w:val="21"/>
                <w:lang w:val="en-US" w:eastAsia="zh-CN"/>
              </w:rPr>
              <w:t>6</w:t>
            </w:r>
            <w:r>
              <w:rPr>
                <w:rFonts w:hint="eastAsia" w:ascii="宋体" w:hAnsi="宋体"/>
                <w:color w:val="auto"/>
                <w:szCs w:val="21"/>
              </w:rPr>
              <w:t>、负责与代收费银行协调，按时完成新生缴费银行卡的制作、发放工作。</w:t>
            </w:r>
            <w:r>
              <w:rPr>
                <w:rFonts w:hint="eastAsia" w:ascii="宋体" w:hAnsi="宋体"/>
                <w:color w:val="auto"/>
                <w:szCs w:val="21"/>
                <w:lang w:val="en-US" w:eastAsia="zh-CN"/>
              </w:rPr>
              <w:t>7</w:t>
            </w:r>
            <w:r>
              <w:rPr>
                <w:rFonts w:hint="eastAsia" w:ascii="宋体" w:hAnsi="宋体"/>
                <w:color w:val="auto"/>
                <w:szCs w:val="21"/>
              </w:rPr>
              <w:t>、负责新生报到前收费等有关数据的整理、打印，协调完成新生报到日的现场收费工作。</w:t>
            </w:r>
            <w:r>
              <w:rPr>
                <w:rFonts w:hint="eastAsia" w:ascii="宋体" w:hAnsi="宋体"/>
                <w:color w:val="auto"/>
                <w:szCs w:val="21"/>
                <w:lang w:val="en-US" w:eastAsia="zh-CN"/>
              </w:rPr>
              <w:t>8</w:t>
            </w:r>
            <w:r>
              <w:rPr>
                <w:rFonts w:hint="eastAsia" w:ascii="宋体" w:hAnsi="宋体"/>
                <w:color w:val="auto"/>
                <w:szCs w:val="21"/>
              </w:rPr>
              <w:t>、负责在校生每年收费数据的审核、核对（ 学生信息变动、国家助学贷款、住宿费、学分等信息）工作。</w:t>
            </w:r>
            <w:r>
              <w:rPr>
                <w:rFonts w:hint="eastAsia" w:ascii="宋体" w:hAnsi="宋体"/>
                <w:color w:val="auto"/>
                <w:szCs w:val="21"/>
                <w:lang w:val="en-US" w:eastAsia="zh-CN"/>
              </w:rPr>
              <w:t>9</w:t>
            </w:r>
            <w:r>
              <w:rPr>
                <w:rFonts w:hint="eastAsia" w:ascii="宋体" w:hAnsi="宋体"/>
                <w:color w:val="auto"/>
                <w:szCs w:val="21"/>
              </w:rPr>
              <w:t>、负责完成学生生源地国家助学贷款的对帐、转帐、退差等工作。</w:t>
            </w:r>
            <w:r>
              <w:rPr>
                <w:rFonts w:hint="eastAsia" w:ascii="宋体" w:hAnsi="宋体"/>
                <w:color w:val="auto"/>
                <w:szCs w:val="21"/>
                <w:lang w:val="en-US" w:eastAsia="zh-CN"/>
              </w:rPr>
              <w:t>10</w:t>
            </w:r>
            <w:r>
              <w:rPr>
                <w:rFonts w:hint="eastAsia" w:ascii="宋体" w:hAnsi="宋体"/>
                <w:color w:val="auto"/>
                <w:szCs w:val="21"/>
              </w:rPr>
              <w:t>、负责协调组织完成</w:t>
            </w:r>
            <w:r>
              <w:rPr>
                <w:rFonts w:hint="eastAsia" w:ascii="宋体" w:hAnsi="宋体"/>
                <w:color w:val="auto"/>
                <w:szCs w:val="21"/>
                <w:lang w:eastAsia="zh-CN"/>
              </w:rPr>
              <w:t>研究生、辅修专业、英语四六级报名考试</w:t>
            </w:r>
            <w:r>
              <w:rPr>
                <w:rFonts w:hint="eastAsia" w:ascii="宋体" w:hAnsi="宋体"/>
                <w:color w:val="auto"/>
                <w:szCs w:val="21"/>
              </w:rPr>
              <w:t>收费工作。12、负责协调组织完成音乐报名测试收费工作。13、负责收费票据的登记、保管、发放和使用检查工作。14、负责填报、编报上级主管部门和学校的有关报表。15、负责入伍大学生学费审核、学费补偿的管理工作。16、负责完成本科室会计档案的整理、保管和移交工作。17、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学校收费项目和收费标准呈报</w:t>
            </w:r>
          </w:p>
        </w:tc>
        <w:tc>
          <w:tcPr>
            <w:tcW w:w="3302" w:type="dxa"/>
            <w:gridSpan w:val="2"/>
            <w:vAlign w:val="center"/>
          </w:tcPr>
          <w:p>
            <w:pPr>
              <w:rPr>
                <w:rFonts w:hint="eastAsia" w:ascii="仿宋_GB2312" w:eastAsia="仿宋_GB2312"/>
                <w:sz w:val="32"/>
                <w:szCs w:val="32"/>
              </w:rPr>
            </w:pPr>
            <w:r>
              <w:rPr>
                <w:rFonts w:hint="eastAsia" w:ascii="宋体" w:hAnsi="宋体"/>
                <w:color w:val="auto"/>
                <w:szCs w:val="21"/>
              </w:rPr>
              <w:t>漏报</w:t>
            </w:r>
          </w:p>
        </w:tc>
        <w:tc>
          <w:tcPr>
            <w:tcW w:w="3780" w:type="dxa"/>
            <w:gridSpan w:val="2"/>
            <w:vAlign w:val="top"/>
          </w:tcPr>
          <w:p>
            <w:pPr>
              <w:rPr>
                <w:rFonts w:hint="eastAsia" w:ascii="仿宋_GB2312" w:eastAsia="仿宋_GB2312"/>
                <w:sz w:val="32"/>
                <w:szCs w:val="32"/>
              </w:rPr>
            </w:pPr>
            <w:r>
              <w:rPr>
                <w:rFonts w:hint="eastAsia" w:ascii="宋体" w:hAnsi="宋体"/>
                <w:color w:val="auto"/>
                <w:szCs w:val="21"/>
              </w:rPr>
              <w:t>1、</w:t>
            </w:r>
            <w:r>
              <w:rPr>
                <w:rFonts w:hint="eastAsia" w:ascii="宋体" w:hAnsi="宋体"/>
                <w:color w:val="auto"/>
                <w:szCs w:val="21"/>
                <w:lang w:eastAsia="zh-CN"/>
              </w:rPr>
              <w:t>收费管理部</w:t>
            </w:r>
            <w:r>
              <w:rPr>
                <w:rFonts w:hint="eastAsia" w:ascii="宋体" w:hAnsi="宋体"/>
                <w:color w:val="auto"/>
                <w:szCs w:val="21"/>
              </w:rPr>
              <w:t xml:space="preserve">：严格按照物价部门的规定测算办学成本，并及时上报审批；2、职能部门：学校新上办学项目需要单独明确收费标准的，职能部门应在2月底前通报计划财务处以防漏批 </w:t>
            </w:r>
          </w:p>
        </w:tc>
        <w:tc>
          <w:tcPr>
            <w:tcW w:w="2700"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rPr>
              <w:t>三级</w:t>
            </w:r>
          </w:p>
        </w:tc>
        <w:tc>
          <w:tcPr>
            <w:tcW w:w="2607"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校内收费项目和收费标准核定、不按规定项目和标准审批</w:t>
            </w:r>
          </w:p>
        </w:tc>
        <w:tc>
          <w:tcPr>
            <w:tcW w:w="3302" w:type="dxa"/>
            <w:gridSpan w:val="2"/>
            <w:vAlign w:val="center"/>
          </w:tcPr>
          <w:p>
            <w:pPr>
              <w:rPr>
                <w:rFonts w:hint="eastAsia" w:ascii="宋体" w:hAnsi="宋体"/>
                <w:color w:val="auto"/>
                <w:szCs w:val="21"/>
              </w:rPr>
            </w:pPr>
            <w:r>
              <w:rPr>
                <w:rFonts w:hint="eastAsia" w:ascii="宋体" w:hAnsi="宋体"/>
                <w:color w:val="auto"/>
                <w:szCs w:val="21"/>
              </w:rPr>
              <w:t>不按规定项目和标准审批</w:t>
            </w:r>
          </w:p>
        </w:tc>
        <w:tc>
          <w:tcPr>
            <w:tcW w:w="3780" w:type="dxa"/>
            <w:gridSpan w:val="2"/>
            <w:vAlign w:val="top"/>
          </w:tcPr>
          <w:p>
            <w:pPr>
              <w:rPr>
                <w:rFonts w:hint="eastAsia" w:ascii="宋体" w:hAnsi="宋体"/>
                <w:color w:val="auto"/>
                <w:szCs w:val="21"/>
              </w:rPr>
            </w:pPr>
            <w:r>
              <w:rPr>
                <w:rFonts w:hint="eastAsia" w:ascii="仿宋_GB2312"/>
                <w:color w:val="auto"/>
              </w:rPr>
              <w:t>1、</w:t>
            </w:r>
            <w:r>
              <w:rPr>
                <w:rFonts w:hint="eastAsia" w:ascii="宋体" w:hAnsi="宋体"/>
                <w:color w:val="auto"/>
                <w:szCs w:val="21"/>
                <w:lang w:eastAsia="zh-CN"/>
              </w:rPr>
              <w:t>收费管理部</w:t>
            </w:r>
            <w:r>
              <w:rPr>
                <w:rFonts w:hint="eastAsia" w:ascii="宋体" w:hAnsi="宋体"/>
                <w:color w:val="auto"/>
                <w:szCs w:val="21"/>
              </w:rPr>
              <w:t>：严格按照学校文件规定的流程、物价部门规定收费项目标准进行核定；2、各收费部门：</w:t>
            </w:r>
            <w:r>
              <w:rPr>
                <w:rFonts w:hint="eastAsia" w:ascii="仿宋_GB2312"/>
                <w:color w:val="auto"/>
              </w:rPr>
              <w:t>严格按照《山东理工大学收费管理办法》、《山东理工大学对外合作办学管理办法》的规定申报</w:t>
            </w:r>
          </w:p>
        </w:tc>
        <w:tc>
          <w:tcPr>
            <w:tcW w:w="2700"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夜函大学生收费管理</w:t>
            </w:r>
          </w:p>
        </w:tc>
        <w:tc>
          <w:tcPr>
            <w:tcW w:w="3302" w:type="dxa"/>
            <w:gridSpan w:val="2"/>
            <w:vAlign w:val="center"/>
          </w:tcPr>
          <w:p>
            <w:pPr>
              <w:rPr>
                <w:rFonts w:hint="eastAsia" w:ascii="宋体" w:hAnsi="宋体"/>
                <w:color w:val="auto"/>
                <w:szCs w:val="21"/>
              </w:rPr>
            </w:pPr>
            <w:r>
              <w:rPr>
                <w:rFonts w:hint="eastAsia" w:ascii="宋体" w:hAnsi="宋体"/>
                <w:color w:val="auto"/>
                <w:szCs w:val="21"/>
              </w:rPr>
              <w:t>收费信息和标准不正确</w:t>
            </w:r>
          </w:p>
        </w:tc>
        <w:tc>
          <w:tcPr>
            <w:tcW w:w="3780" w:type="dxa"/>
            <w:gridSpan w:val="2"/>
            <w:vAlign w:val="top"/>
          </w:tcPr>
          <w:p>
            <w:pPr>
              <w:rPr>
                <w:rFonts w:hint="eastAsia" w:ascii="宋体" w:hAnsi="宋体"/>
                <w:color w:val="auto"/>
                <w:szCs w:val="21"/>
              </w:rPr>
            </w:pPr>
            <w:r>
              <w:rPr>
                <w:rFonts w:hint="eastAsia" w:ascii="宋体" w:hAnsi="宋体"/>
                <w:color w:val="auto"/>
                <w:szCs w:val="21"/>
              </w:rPr>
              <w:t xml:space="preserve"> 1、</w:t>
            </w:r>
            <w:r>
              <w:rPr>
                <w:rFonts w:hint="eastAsia" w:ascii="宋体" w:hAnsi="宋体"/>
                <w:color w:val="auto"/>
                <w:szCs w:val="21"/>
                <w:lang w:eastAsia="zh-CN"/>
              </w:rPr>
              <w:t>收费管理部</w:t>
            </w:r>
            <w:r>
              <w:rPr>
                <w:rFonts w:hint="eastAsia" w:ascii="宋体" w:hAnsi="宋体"/>
                <w:color w:val="auto"/>
                <w:szCs w:val="21"/>
              </w:rPr>
              <w:t>：及时通报夜函大学生学费标准并督促将收取的款项及时上缴；2、继续教育学院：按照规定类别、标准、实际的学生数收费并及时将收取的款项核对上缴；毕业证发放前必须核对缴费情况，先缴清欠费再发证</w:t>
            </w:r>
          </w:p>
        </w:tc>
        <w:tc>
          <w:tcPr>
            <w:tcW w:w="2700"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三级</w:t>
            </w:r>
          </w:p>
        </w:tc>
        <w:tc>
          <w:tcPr>
            <w:tcW w:w="2607"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宋体" w:hAnsi="宋体"/>
                <w:color w:val="auto"/>
                <w:szCs w:val="21"/>
              </w:rPr>
            </w:pPr>
            <w:r>
              <w:rPr>
                <w:rFonts w:hint="eastAsia" w:ascii="宋体" w:hAnsi="宋体"/>
                <w:color w:val="auto"/>
                <w:szCs w:val="21"/>
              </w:rPr>
              <w:t>收费票据管理</w:t>
            </w:r>
          </w:p>
        </w:tc>
        <w:tc>
          <w:tcPr>
            <w:tcW w:w="3302" w:type="dxa"/>
            <w:gridSpan w:val="2"/>
            <w:vAlign w:val="center"/>
          </w:tcPr>
          <w:p>
            <w:pPr>
              <w:rPr>
                <w:rFonts w:hint="eastAsia" w:ascii="宋体" w:hAnsi="宋体"/>
                <w:color w:val="auto"/>
                <w:szCs w:val="21"/>
              </w:rPr>
            </w:pPr>
            <w:r>
              <w:rPr>
                <w:rFonts w:hint="eastAsia" w:ascii="宋体" w:hAnsi="宋体"/>
                <w:color w:val="auto"/>
                <w:szCs w:val="21"/>
              </w:rPr>
              <w:t>不按规定项目和标准使用票据</w:t>
            </w:r>
          </w:p>
        </w:tc>
        <w:tc>
          <w:tcPr>
            <w:tcW w:w="3780" w:type="dxa"/>
            <w:gridSpan w:val="2"/>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收费管理部</w:t>
            </w:r>
            <w:r>
              <w:rPr>
                <w:rFonts w:hint="eastAsia" w:ascii="宋体" w:hAnsi="宋体"/>
                <w:color w:val="auto"/>
                <w:szCs w:val="21"/>
              </w:rPr>
              <w:t>：必须严格按照票据管理文件进行购买、发放和核销2</w:t>
            </w:r>
            <w:r>
              <w:rPr>
                <w:rFonts w:hint="eastAsia" w:ascii="宋体" w:hAnsi="宋体"/>
                <w:color w:val="auto"/>
                <w:szCs w:val="21"/>
                <w:lang w:eastAsia="zh-CN"/>
              </w:rPr>
              <w:t>、</w:t>
            </w:r>
            <w:r>
              <w:rPr>
                <w:rFonts w:hint="eastAsia" w:ascii="宋体" w:hAnsi="宋体"/>
                <w:color w:val="auto"/>
                <w:szCs w:val="21"/>
              </w:rPr>
              <w:t>各收费部门：必须按照规定的票据种类、批准的收费项目、收费标准实施收费并将收取的款项及时上缴</w:t>
            </w:r>
          </w:p>
        </w:tc>
        <w:tc>
          <w:tcPr>
            <w:tcW w:w="2700"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二级</w:t>
            </w:r>
          </w:p>
        </w:tc>
        <w:tc>
          <w:tcPr>
            <w:tcW w:w="2607" w:type="dxa"/>
            <w:gridSpan w:val="2"/>
            <w:vAlign w:val="center"/>
          </w:tcPr>
          <w:p>
            <w:pPr>
              <w:spacing w:line="360" w:lineRule="auto"/>
              <w:jc w:val="center"/>
              <w:rPr>
                <w:rFonts w:hint="eastAsia" w:ascii="宋体" w:hAnsi="宋体"/>
                <w:color w:val="auto"/>
                <w:szCs w:val="21"/>
              </w:rPr>
            </w:pPr>
            <w:r>
              <w:rPr>
                <w:rFonts w:hint="eastAsia" w:ascii="宋体" w:hAnsi="宋体"/>
                <w:color w:val="auto"/>
                <w:szCs w:val="21"/>
              </w:rPr>
              <w:t>二级</w:t>
            </w:r>
          </w:p>
        </w:tc>
      </w:tr>
    </w:tbl>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Pr>
        <w:spacing w:line="280" w:lineRule="exact"/>
        <w:rPr>
          <w:color w:val="auto"/>
        </w:rPr>
      </w:pPr>
    </w:p>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val="en-US" w:eastAsia="zh-CN"/>
              </w:rPr>
            </w:pPr>
            <w:r>
              <w:rPr>
                <w:rFonts w:hint="eastAsia" w:ascii="仿宋_GB2312" w:eastAsia="仿宋_GB2312"/>
                <w:color w:val="auto"/>
                <w:sz w:val="32"/>
                <w:szCs w:val="32"/>
                <w:lang w:eastAsia="zh-CN"/>
              </w:rPr>
              <w:t>韩文秀</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收费管理</w:t>
            </w:r>
            <w:r>
              <w:rPr>
                <w:rFonts w:hint="eastAsia" w:ascii="仿宋_GB2312" w:eastAsia="仿宋_GB2312"/>
                <w:color w:val="auto"/>
                <w:sz w:val="32"/>
                <w:szCs w:val="32"/>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olor w:val="auto"/>
                <w:szCs w:val="21"/>
                <w:lang w:eastAsia="zh-CN"/>
              </w:rPr>
            </w:pPr>
            <w:r>
              <w:rPr>
                <w:rFonts w:hint="eastAsia" w:ascii="宋体" w:hAnsi="宋体"/>
                <w:color w:val="auto"/>
                <w:szCs w:val="21"/>
              </w:rPr>
              <w:t>1、宣传和贯彻执行上级有关收费、票据管理政策、规定，结合学校工作实际提出改进建议。2、负责学校《票据准购证》的审领、变更和收费票据的购领工作。</w:t>
            </w:r>
            <w:r>
              <w:rPr>
                <w:rFonts w:hint="eastAsia" w:ascii="宋体" w:hAnsi="宋体"/>
                <w:color w:val="auto"/>
                <w:szCs w:val="21"/>
                <w:lang w:val="en-US" w:eastAsia="zh-CN"/>
              </w:rPr>
              <w:t>3</w:t>
            </w:r>
            <w:r>
              <w:rPr>
                <w:rFonts w:hint="eastAsia" w:ascii="宋体" w:hAnsi="宋体"/>
                <w:color w:val="auto"/>
                <w:szCs w:val="21"/>
              </w:rPr>
              <w:t>、负责学生缴费、欠费数据的统计、核对和发布工作。</w:t>
            </w:r>
            <w:r>
              <w:rPr>
                <w:rFonts w:hint="eastAsia" w:ascii="宋体" w:hAnsi="宋体"/>
                <w:color w:val="auto"/>
                <w:szCs w:val="21"/>
                <w:lang w:val="en-US" w:eastAsia="zh-CN"/>
              </w:rPr>
              <w:t>4</w:t>
            </w:r>
            <w:r>
              <w:rPr>
                <w:rFonts w:hint="eastAsia" w:ascii="宋体" w:hAnsi="宋体"/>
                <w:color w:val="auto"/>
                <w:szCs w:val="21"/>
              </w:rPr>
              <w:t>、负责缴费票据的打印工作。</w:t>
            </w:r>
            <w:r>
              <w:rPr>
                <w:rFonts w:hint="eastAsia" w:ascii="宋体" w:hAnsi="宋体"/>
                <w:color w:val="auto"/>
                <w:szCs w:val="21"/>
                <w:lang w:val="en-US" w:eastAsia="zh-CN"/>
              </w:rPr>
              <w:t>5</w:t>
            </w:r>
            <w:r>
              <w:rPr>
                <w:rFonts w:hint="eastAsia" w:ascii="宋体" w:hAnsi="宋体"/>
                <w:color w:val="auto"/>
                <w:szCs w:val="21"/>
              </w:rPr>
              <w:t>、协调组织完成音乐报名测试收费工作。</w:t>
            </w:r>
            <w:r>
              <w:rPr>
                <w:rFonts w:hint="eastAsia" w:ascii="宋体" w:hAnsi="宋体"/>
                <w:color w:val="auto"/>
                <w:szCs w:val="21"/>
                <w:lang w:val="en-US" w:eastAsia="zh-CN"/>
              </w:rPr>
              <w:t>6</w:t>
            </w:r>
            <w:r>
              <w:rPr>
                <w:rFonts w:hint="eastAsia" w:ascii="宋体" w:hAnsi="宋体"/>
                <w:color w:val="auto"/>
                <w:szCs w:val="21"/>
              </w:rPr>
              <w:t>、负责入伍大学生学费审核、学费补偿的管理工作。</w:t>
            </w:r>
            <w:r>
              <w:rPr>
                <w:rFonts w:hint="eastAsia" w:ascii="宋体" w:hAnsi="宋体"/>
                <w:color w:val="auto"/>
                <w:szCs w:val="21"/>
                <w:lang w:val="en-US" w:eastAsia="zh-CN"/>
              </w:rPr>
              <w:t>7</w:t>
            </w:r>
            <w:r>
              <w:rPr>
                <w:rFonts w:hint="eastAsia" w:ascii="宋体" w:hAnsi="宋体"/>
                <w:color w:val="auto"/>
                <w:szCs w:val="21"/>
              </w:rPr>
              <w:t>、完成科室临时性工作。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收费票据管理</w:t>
            </w:r>
          </w:p>
        </w:tc>
        <w:tc>
          <w:tcPr>
            <w:tcW w:w="3302" w:type="dxa"/>
            <w:gridSpan w:val="2"/>
            <w:vAlign w:val="center"/>
          </w:tcPr>
          <w:p>
            <w:pPr>
              <w:rPr>
                <w:rFonts w:hint="eastAsia" w:ascii="仿宋_GB2312" w:eastAsia="宋体"/>
                <w:sz w:val="32"/>
                <w:szCs w:val="32"/>
                <w:lang w:eastAsia="zh-CN"/>
              </w:rPr>
            </w:pPr>
            <w:r>
              <w:rPr>
                <w:rFonts w:hint="eastAsia" w:ascii="宋体" w:hAnsi="宋体"/>
                <w:color w:val="auto"/>
                <w:szCs w:val="21"/>
              </w:rPr>
              <w:t>不按规定项目和标准使用票据</w:t>
            </w:r>
          </w:p>
        </w:tc>
        <w:tc>
          <w:tcPr>
            <w:tcW w:w="3780" w:type="dxa"/>
            <w:gridSpan w:val="2"/>
            <w:vAlign w:val="center"/>
          </w:tcPr>
          <w:p>
            <w:pPr>
              <w:rPr>
                <w:rFonts w:hint="eastAsia" w:ascii="仿宋_GB2312" w:eastAsia="宋体"/>
                <w:sz w:val="32"/>
                <w:szCs w:val="32"/>
                <w:lang w:eastAsia="zh-CN"/>
              </w:rPr>
            </w:pPr>
            <w:r>
              <w:rPr>
                <w:rFonts w:hint="eastAsia" w:ascii="宋体" w:hAnsi="宋体"/>
                <w:color w:val="auto"/>
                <w:szCs w:val="21"/>
              </w:rPr>
              <w:t>1、</w:t>
            </w:r>
            <w:r>
              <w:rPr>
                <w:rFonts w:hint="eastAsia" w:ascii="宋体" w:hAnsi="宋体"/>
                <w:color w:val="auto"/>
                <w:szCs w:val="21"/>
                <w:lang w:eastAsia="zh-CN"/>
              </w:rPr>
              <w:t>收费管理部</w:t>
            </w:r>
            <w:r>
              <w:rPr>
                <w:rFonts w:hint="eastAsia" w:ascii="宋体" w:hAnsi="宋体"/>
                <w:color w:val="auto"/>
                <w:szCs w:val="21"/>
              </w:rPr>
              <w:t>：必须严格按照票据管理文件进行购买、发放和核销2</w:t>
            </w:r>
            <w:r>
              <w:rPr>
                <w:rFonts w:hint="eastAsia" w:ascii="宋体" w:hAnsi="宋体"/>
                <w:color w:val="auto"/>
                <w:szCs w:val="21"/>
                <w:lang w:eastAsia="zh-CN"/>
              </w:rPr>
              <w:t>、</w:t>
            </w:r>
            <w:r>
              <w:rPr>
                <w:rFonts w:hint="eastAsia" w:ascii="宋体" w:hAnsi="宋体"/>
                <w:color w:val="auto"/>
                <w:szCs w:val="21"/>
              </w:rPr>
              <w:t>各收费部门：必须按照规定的票据种类、批准的收费项目、收费标准实施收费并将收取的款项及时上缴</w:t>
            </w:r>
            <w:r>
              <w:rPr>
                <w:rFonts w:hint="eastAsia" w:ascii="宋体" w:hAnsi="宋体"/>
                <w:color w:val="auto"/>
                <w:szCs w:val="21"/>
                <w:lang w:eastAsia="zh-CN"/>
              </w:rPr>
              <w:t>。</w:t>
            </w:r>
          </w:p>
        </w:tc>
        <w:tc>
          <w:tcPr>
            <w:tcW w:w="2700"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r>
    </w:tbl>
    <w:p/>
    <w:p/>
    <w:p/>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512"/>
        <w:gridCol w:w="92"/>
        <w:gridCol w:w="2099"/>
        <w:gridCol w:w="2492"/>
        <w:gridCol w:w="402"/>
        <w:gridCol w:w="2185"/>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lang w:val="en-US" w:eastAsia="zh-CN"/>
              </w:rPr>
              <w:t>王朝侠</w:t>
            </w:r>
          </w:p>
        </w:tc>
        <w:tc>
          <w:tcPr>
            <w:tcW w:w="2099" w:type="dxa"/>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eastAsia="zh-CN"/>
              </w:rPr>
              <w:t>主任</w:t>
            </w:r>
          </w:p>
        </w:tc>
        <w:tc>
          <w:tcPr>
            <w:tcW w:w="2645" w:type="dxa"/>
            <w:gridSpan w:val="3"/>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val="en-US" w:eastAsia="zh-CN"/>
              </w:rPr>
              <w:t>经费核算部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67"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color w:val="auto"/>
                <w:szCs w:val="21"/>
              </w:rPr>
            </w:pPr>
            <w:r>
              <w:rPr>
                <w:rFonts w:hint="eastAsia" w:ascii="宋体" w:hAnsi="宋体" w:eastAsia="宋体" w:cs="宋体"/>
                <w:sz w:val="21"/>
                <w:szCs w:val="21"/>
              </w:rPr>
              <w:t>1、负责经费核算部日常性工作，认真贯彻执行国家财经政策及学校规章制度，严格遵守财经纪律，坚持原则，热情服务。2、负责组织本科室人员学政治、学业务，特别要组织学习学校财务管理的有关规章制度，不断提高工作质量和工作效率。3、制定本科岗位职责、起草有关制度及工作流程，不断提高全科人员的业务素质、服务意识和管理水平。并做好与其他部门的沟通、协调工作。4、负责非税收入上缴财政划转工作。5、负责纵、横项课题经费到款情况的查询及离校人员的借款查询工作。6、负责打印暂付款催款单并交借款卡片保管人对账，做到账卡相符。7、负责事业账银行存款对账。与资金结算部对账单进行核对，编制银行存款余额调节表，使对账单余额与银行日记账余额调节相符，如有问题及时与资金结算部核对更正。8、负责事业经费、工会经费、党费三套账务的会计复核工作。按照《高等学校会计制度》、有关财务制度和各项经费的开支标准、开支范围及管理办法对本单位的会计核算工作进行审核，审核各项开支是否按预算执行，各项经济活动是否有预算外开支，是否符合经费审批程序，是否有乱开支现象。9、复核记账凭证的分录是否正确，摘要是否简明清楚，部门及项目编码是否正确，抽查原始凭证金额及附件张数是否一致。10、负责会计核算问题咨询工作，耐心解释财务规定。11、对核算过程中发现的问题及时汇报，提出相应的改进措施和建议。12、做好各项工作的有效配合，完成处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512" w:type="dxa"/>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5085" w:type="dxa"/>
            <w:gridSpan w:val="4"/>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185"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资金安全</w:t>
            </w:r>
          </w:p>
        </w:tc>
        <w:tc>
          <w:tcPr>
            <w:tcW w:w="2512" w:type="dxa"/>
            <w:vAlign w:val="center"/>
          </w:tcPr>
          <w:p>
            <w:pPr>
              <w:jc w:val="left"/>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收</w:t>
            </w:r>
            <w:r>
              <w:rPr>
                <w:rFonts w:hint="eastAsia" w:ascii="宋体" w:hAnsi="宋体"/>
                <w:color w:val="auto"/>
                <w:szCs w:val="21"/>
                <w:lang w:eastAsia="zh-CN"/>
              </w:rPr>
              <w:t>款</w:t>
            </w:r>
            <w:r>
              <w:rPr>
                <w:rFonts w:hint="eastAsia" w:ascii="宋体" w:hAnsi="宋体"/>
                <w:color w:val="auto"/>
                <w:szCs w:val="21"/>
              </w:rPr>
              <w:t>单位不及时将</w:t>
            </w:r>
            <w:r>
              <w:rPr>
                <w:rFonts w:hint="eastAsia" w:ascii="宋体" w:hAnsi="宋体"/>
                <w:color w:val="auto"/>
                <w:szCs w:val="21"/>
                <w:lang w:eastAsia="zh-CN"/>
              </w:rPr>
              <w:t>款项</w:t>
            </w:r>
            <w:r>
              <w:rPr>
                <w:rFonts w:hint="eastAsia" w:ascii="宋体" w:hAnsi="宋体"/>
                <w:color w:val="auto"/>
                <w:szCs w:val="21"/>
              </w:rPr>
              <w:t>存入</w:t>
            </w:r>
            <w:r>
              <w:rPr>
                <w:rFonts w:hint="eastAsia" w:ascii="宋体" w:hAnsi="宋体"/>
                <w:color w:val="auto"/>
                <w:szCs w:val="21"/>
                <w:lang w:eastAsia="zh-CN"/>
              </w:rPr>
              <w:t>资金结算部</w:t>
            </w:r>
            <w:r>
              <w:rPr>
                <w:rFonts w:hint="eastAsia" w:ascii="宋体" w:hAnsi="宋体"/>
                <w:color w:val="auto"/>
                <w:szCs w:val="21"/>
              </w:rPr>
              <w:t>或开户银行</w:t>
            </w:r>
            <w:r>
              <w:rPr>
                <w:rFonts w:hint="eastAsia" w:ascii="宋体" w:hAnsi="宋体"/>
                <w:color w:val="auto"/>
                <w:szCs w:val="21"/>
                <w:lang w:eastAsia="zh-CN"/>
              </w:rPr>
              <w:t>使</w:t>
            </w:r>
            <w:r>
              <w:rPr>
                <w:rFonts w:hint="eastAsia" w:ascii="宋体" w:hAnsi="宋体"/>
                <w:color w:val="auto"/>
                <w:szCs w:val="21"/>
              </w:rPr>
              <w:t>资金不能及时到账；</w:t>
            </w:r>
            <w:r>
              <w:rPr>
                <w:rFonts w:hint="eastAsia" w:ascii="宋体" w:hAnsi="宋体"/>
                <w:color w:val="auto"/>
                <w:szCs w:val="21"/>
                <w:lang w:val="en-US" w:eastAsia="zh-CN"/>
              </w:rPr>
              <w:t>2、</w:t>
            </w:r>
            <w:r>
              <w:rPr>
                <w:rFonts w:hint="eastAsia" w:ascii="宋体" w:hAnsi="宋体"/>
                <w:color w:val="auto"/>
                <w:szCs w:val="21"/>
              </w:rPr>
              <w:t>不按时纳税造成滞纳金</w:t>
            </w:r>
            <w:r>
              <w:rPr>
                <w:rFonts w:hint="eastAsia" w:ascii="宋体" w:hAnsi="宋体"/>
                <w:color w:val="auto"/>
                <w:szCs w:val="21"/>
                <w:lang w:eastAsia="zh-CN"/>
              </w:rPr>
              <w:t>、</w:t>
            </w:r>
            <w:r>
              <w:rPr>
                <w:rFonts w:hint="eastAsia" w:ascii="宋体" w:hAnsi="宋体"/>
                <w:color w:val="auto"/>
                <w:szCs w:val="21"/>
              </w:rPr>
              <w:t>个人借款、应收账款逾期不结算</w:t>
            </w:r>
            <w:r>
              <w:rPr>
                <w:rFonts w:hint="eastAsia" w:ascii="宋体" w:hAnsi="宋体"/>
                <w:color w:val="auto"/>
                <w:szCs w:val="21"/>
                <w:lang w:eastAsia="zh-CN"/>
              </w:rPr>
              <w:t>造成资金流失。</w:t>
            </w:r>
            <w:r>
              <w:rPr>
                <w:rFonts w:hint="eastAsia" w:ascii="宋体" w:hAnsi="宋体"/>
                <w:color w:val="auto"/>
                <w:szCs w:val="21"/>
                <w:lang w:val="en-US" w:eastAsia="zh-CN"/>
              </w:rPr>
              <w:t>3、未严格执行收费标准，违规收费。</w:t>
            </w:r>
          </w:p>
        </w:tc>
        <w:tc>
          <w:tcPr>
            <w:tcW w:w="5085" w:type="dxa"/>
            <w:gridSpan w:val="4"/>
            <w:vAlign w:val="center"/>
          </w:tcPr>
          <w:p>
            <w:pPr>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注重业务学习，加强自律意识，提高综合素质。</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每月按时与</w:t>
            </w:r>
            <w:r>
              <w:rPr>
                <w:rFonts w:hint="eastAsia" w:ascii="宋体" w:hAnsi="宋体"/>
                <w:color w:val="auto"/>
                <w:szCs w:val="21"/>
                <w:lang w:eastAsia="zh-CN"/>
              </w:rPr>
              <w:t>资金结算部</w:t>
            </w:r>
            <w:r>
              <w:rPr>
                <w:rFonts w:hint="eastAsia" w:ascii="宋体" w:hAnsi="宋体"/>
                <w:color w:val="auto"/>
                <w:szCs w:val="21"/>
              </w:rPr>
              <w:t>对银行账，做到账账相符。</w:t>
            </w:r>
          </w:p>
          <w:p>
            <w:pPr>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加强付款结算通知书、印鉴、有价证券、发票的管理，保证其安全、完整。严格按规定签发付款结算通知书、开具发票，保证开出付款结算通知书和发票真实、合法。</w:t>
            </w:r>
          </w:p>
          <w:p>
            <w:pPr>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妥善保管借款卡片，每月将往来款明细账与借款卡片核对，保证账卡相符。</w:t>
            </w:r>
          </w:p>
          <w:p>
            <w:pPr>
              <w:rPr>
                <w:rFonts w:hint="eastAsia" w:ascii="宋体" w:hAnsi="宋体"/>
                <w:color w:val="auto"/>
                <w:szCs w:val="21"/>
              </w:rPr>
            </w:pPr>
            <w:r>
              <w:rPr>
                <w:rFonts w:hint="eastAsia" w:ascii="宋体" w:hAnsi="宋体"/>
                <w:color w:val="auto"/>
                <w:szCs w:val="21"/>
              </w:rPr>
              <w:t>5</w:t>
            </w:r>
            <w:r>
              <w:rPr>
                <w:rFonts w:hint="eastAsia" w:ascii="宋体" w:hAnsi="宋体"/>
                <w:color w:val="auto"/>
                <w:szCs w:val="21"/>
                <w:lang w:eastAsia="zh-CN"/>
              </w:rPr>
              <w:t>、</w:t>
            </w:r>
            <w:r>
              <w:rPr>
                <w:rFonts w:hint="eastAsia" w:ascii="宋体" w:hAnsi="宋体"/>
                <w:color w:val="auto"/>
                <w:szCs w:val="21"/>
              </w:rPr>
              <w:t>每月按时纳税申报。</w:t>
            </w:r>
          </w:p>
          <w:p>
            <w:pPr>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w:t>
            </w:r>
            <w:r>
              <w:rPr>
                <w:rFonts w:hint="eastAsia" w:ascii="宋体" w:hAnsi="宋体"/>
                <w:color w:val="auto"/>
                <w:szCs w:val="21"/>
              </w:rPr>
              <w:t>认真查询离校人员借款情况，待借款还清后，在离校手续单上签字。</w:t>
            </w:r>
          </w:p>
          <w:p>
            <w:pPr>
              <w:rPr>
                <w:rFonts w:hint="eastAsia" w:ascii="宋体" w:hAnsi="宋体"/>
                <w:color w:val="auto"/>
                <w:szCs w:val="21"/>
              </w:rPr>
            </w:pPr>
            <w:r>
              <w:rPr>
                <w:rFonts w:hint="eastAsia" w:ascii="宋体" w:hAnsi="宋体"/>
                <w:color w:val="auto"/>
                <w:szCs w:val="21"/>
              </w:rPr>
              <w:t>7</w:t>
            </w:r>
            <w:r>
              <w:rPr>
                <w:rFonts w:hint="eastAsia" w:ascii="宋体" w:hAnsi="宋体"/>
                <w:color w:val="auto"/>
                <w:szCs w:val="21"/>
                <w:lang w:eastAsia="zh-CN"/>
              </w:rPr>
              <w:t>、</w:t>
            </w:r>
            <w:r>
              <w:rPr>
                <w:rFonts w:hint="eastAsia" w:ascii="宋体" w:hAnsi="宋体"/>
                <w:color w:val="auto"/>
                <w:szCs w:val="21"/>
              </w:rPr>
              <w:t>严格执行上级主管部门收费标准及学校规定。</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c>
          <w:tcPr>
            <w:tcW w:w="2607"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仿宋_GB2312" w:eastAsia="仿宋_GB2312"/>
                <w:sz w:val="32"/>
                <w:szCs w:val="32"/>
              </w:rPr>
            </w:pPr>
            <w:r>
              <w:rPr>
                <w:rFonts w:hint="eastAsia" w:ascii="宋体" w:hAnsi="宋体"/>
                <w:color w:val="auto"/>
                <w:szCs w:val="21"/>
              </w:rPr>
              <w:t>原始凭证</w:t>
            </w:r>
            <w:r>
              <w:rPr>
                <w:rFonts w:hint="eastAsia" w:ascii="宋体" w:hAnsi="宋体"/>
                <w:color w:val="auto"/>
                <w:szCs w:val="21"/>
                <w:lang w:eastAsia="zh-CN"/>
              </w:rPr>
              <w:t>审核</w:t>
            </w:r>
          </w:p>
        </w:tc>
        <w:tc>
          <w:tcPr>
            <w:tcW w:w="2512" w:type="dxa"/>
            <w:vAlign w:val="center"/>
          </w:tcPr>
          <w:p>
            <w:pPr>
              <w:jc w:val="left"/>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经费支出超标准，</w:t>
            </w:r>
            <w:r>
              <w:rPr>
                <w:rFonts w:hint="eastAsia" w:ascii="宋体" w:hAnsi="宋体"/>
                <w:color w:val="auto"/>
                <w:szCs w:val="21"/>
                <w:lang w:eastAsia="zh-CN"/>
              </w:rPr>
              <w:t>超范围。</w:t>
            </w:r>
          </w:p>
          <w:p>
            <w:pPr>
              <w:jc w:val="left"/>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审核不严格，导致不合</w:t>
            </w:r>
            <w:r>
              <w:rPr>
                <w:rFonts w:hint="eastAsia" w:ascii="宋体" w:hAnsi="宋体"/>
                <w:color w:val="auto"/>
                <w:szCs w:val="21"/>
                <w:lang w:eastAsia="zh-CN"/>
              </w:rPr>
              <w:t>法、不合规的原始凭证、不真实</w:t>
            </w:r>
            <w:r>
              <w:rPr>
                <w:rFonts w:hint="eastAsia" w:ascii="宋体" w:hAnsi="宋体"/>
                <w:color w:val="auto"/>
                <w:szCs w:val="21"/>
              </w:rPr>
              <w:t>的</w:t>
            </w:r>
            <w:r>
              <w:rPr>
                <w:rFonts w:hint="eastAsia" w:ascii="宋体" w:hAnsi="宋体"/>
                <w:color w:val="auto"/>
                <w:szCs w:val="21"/>
                <w:lang w:eastAsia="zh-CN"/>
              </w:rPr>
              <w:t>业务</w:t>
            </w:r>
            <w:r>
              <w:rPr>
                <w:rFonts w:hint="eastAsia" w:ascii="宋体" w:hAnsi="宋体"/>
                <w:color w:val="auto"/>
                <w:szCs w:val="21"/>
              </w:rPr>
              <w:t>流入会计系统</w:t>
            </w:r>
            <w:r>
              <w:rPr>
                <w:rFonts w:hint="eastAsia" w:ascii="宋体" w:hAnsi="宋体"/>
                <w:color w:val="auto"/>
                <w:szCs w:val="21"/>
                <w:lang w:eastAsia="zh-CN"/>
              </w:rPr>
              <w:t>。</w:t>
            </w:r>
          </w:p>
        </w:tc>
        <w:tc>
          <w:tcPr>
            <w:tcW w:w="5085" w:type="dxa"/>
            <w:gridSpan w:val="4"/>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认真执行报销规定及有关规章制度。</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报销部门严格审查经济活动的真实性</w:t>
            </w:r>
            <w:r>
              <w:rPr>
                <w:rFonts w:hint="eastAsia" w:ascii="宋体" w:hAnsi="宋体"/>
                <w:color w:val="auto"/>
                <w:szCs w:val="21"/>
                <w:lang w:eastAsia="zh-CN"/>
              </w:rPr>
              <w:t>及合法性，</w:t>
            </w:r>
            <w:r>
              <w:rPr>
                <w:rFonts w:hint="eastAsia" w:ascii="宋体" w:hAnsi="宋体"/>
                <w:color w:val="auto"/>
                <w:szCs w:val="21"/>
              </w:rPr>
              <w:t>确保原始凭证真实有效。</w:t>
            </w:r>
          </w:p>
          <w:p>
            <w:pPr>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课题及立项经费管理部门进一步完善经费管理制度。严格执行制度，明确开支范围。</w:t>
            </w:r>
          </w:p>
          <w:p>
            <w:pPr>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认真审核每笔收支业务的原始凭证记录的经济活动是否合法、合理、真实。</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r>
    </w:tbl>
    <w:p>
      <w:pPr>
        <w:ind w:firstLine="420" w:firstLineChars="200"/>
        <w:rPr>
          <w:rFonts w:hint="eastAsia"/>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232"/>
        <w:gridCol w:w="1867"/>
        <w:gridCol w:w="2492"/>
        <w:gridCol w:w="402"/>
        <w:gridCol w:w="2185"/>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rPr>
              <w:t>姓  名</w:t>
            </w:r>
          </w:p>
        </w:tc>
        <w:tc>
          <w:tcPr>
            <w:tcW w:w="2604" w:type="dxa"/>
            <w:vAlign w:val="center"/>
          </w:tcPr>
          <w:p>
            <w:pPr>
              <w:ind w:firstLine="960" w:firstLineChars="300"/>
              <w:rPr>
                <w:rFonts w:hint="eastAsia" w:ascii="仿宋_GB2312" w:eastAsia="仿宋_GB2312"/>
                <w:sz w:val="32"/>
                <w:szCs w:val="32"/>
              </w:rPr>
            </w:pPr>
            <w:r>
              <w:rPr>
                <w:rFonts w:hint="eastAsia" w:ascii="仿宋_GB2312" w:eastAsia="仿宋_GB2312"/>
                <w:color w:val="auto"/>
                <w:sz w:val="32"/>
                <w:szCs w:val="32"/>
                <w:lang w:eastAsia="zh-CN"/>
              </w:rPr>
              <w:t>李冬梅</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rPr>
              <w:t>职  务</w:t>
            </w:r>
          </w:p>
        </w:tc>
        <w:tc>
          <w:tcPr>
            <w:tcW w:w="2492"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eastAsia="zh-CN"/>
              </w:rPr>
              <w:t>副主任</w:t>
            </w:r>
          </w:p>
        </w:tc>
        <w:tc>
          <w:tcPr>
            <w:tcW w:w="2645" w:type="dxa"/>
            <w:gridSpan w:val="3"/>
            <w:vAlign w:val="center"/>
          </w:tcPr>
          <w:p>
            <w:pPr>
              <w:ind w:firstLine="800" w:firstLineChars="250"/>
              <w:rPr>
                <w:rFonts w:hint="eastAsia" w:ascii="仿宋_GB2312" w:eastAsia="仿宋_GB2312"/>
                <w:color w:val="000000"/>
                <w:sz w:val="32"/>
                <w:szCs w:val="32"/>
              </w:rPr>
            </w:pPr>
            <w:r>
              <w:rPr>
                <w:rFonts w:hint="eastAsia" w:ascii="仿宋_GB2312" w:eastAsia="仿宋_GB2312"/>
                <w:color w:val="auto"/>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eastAsia="zh-CN"/>
              </w:rPr>
              <w:t>经费核算部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8" w:hRule="atLeast"/>
        </w:trPr>
        <w:tc>
          <w:tcPr>
            <w:tcW w:w="817" w:type="dxa"/>
            <w:vMerge w:val="restart"/>
            <w:textDirection w:val="tbRlV"/>
            <w:vAlign w:val="center"/>
          </w:tcPr>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一岗双责</w:t>
            </w: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按照《高等学校会计制度》、有关财务制度和各项经费的开支标准、开支范围及管理办法对本单位的会计核算工作进行审核。坚持原则，热情服务。2</w:t>
            </w:r>
            <w:r>
              <w:rPr>
                <w:rFonts w:hint="eastAsia" w:ascii="宋体" w:hAnsi="宋体"/>
                <w:color w:val="auto"/>
                <w:szCs w:val="21"/>
                <w:lang w:eastAsia="zh-CN"/>
              </w:rPr>
              <w:t>、</w:t>
            </w:r>
            <w:r>
              <w:rPr>
                <w:rFonts w:hint="eastAsia" w:ascii="宋体" w:hAnsi="宋体"/>
                <w:color w:val="auto"/>
                <w:szCs w:val="21"/>
              </w:rPr>
              <w:t>精通会计科目的核算内容，审核各项开支是否按预算执行，会计科目、部门、项目使用是否正确，摘要是否简明。3</w:t>
            </w:r>
            <w:r>
              <w:rPr>
                <w:rFonts w:hint="eastAsia" w:ascii="宋体" w:hAnsi="宋体"/>
                <w:color w:val="auto"/>
                <w:szCs w:val="21"/>
                <w:lang w:eastAsia="zh-CN"/>
              </w:rPr>
              <w:t>、</w:t>
            </w:r>
            <w:r>
              <w:rPr>
                <w:rFonts w:hint="eastAsia" w:ascii="宋体" w:hAnsi="宋体"/>
                <w:color w:val="auto"/>
                <w:szCs w:val="21"/>
              </w:rPr>
              <w:t>审核原始凭证是否合法、合理，内容是否真实、齐全，数字是否正确，手续是否完备，补助标准是否准确。抽查原始凭证金额及附件张数是否与记账凭证一致。4</w:t>
            </w:r>
            <w:r>
              <w:rPr>
                <w:rFonts w:hint="eastAsia" w:ascii="宋体" w:hAnsi="宋体"/>
                <w:color w:val="auto"/>
                <w:szCs w:val="21"/>
                <w:lang w:eastAsia="zh-CN"/>
              </w:rPr>
              <w:t>、</w:t>
            </w:r>
            <w:r>
              <w:rPr>
                <w:rFonts w:hint="eastAsia" w:ascii="宋体" w:hAnsi="宋体"/>
                <w:color w:val="auto"/>
                <w:szCs w:val="21"/>
              </w:rPr>
              <w:t>审核人员对于凭证审核中发现的错误，要通知有关人员修正，并检查修正结果。审核通过后，在记账凭证上盖名章，在微机中确认凭证复核。5</w:t>
            </w:r>
            <w:r>
              <w:rPr>
                <w:rFonts w:hint="eastAsia" w:ascii="宋体" w:hAnsi="宋体"/>
                <w:color w:val="auto"/>
                <w:szCs w:val="21"/>
                <w:lang w:eastAsia="zh-CN"/>
              </w:rPr>
              <w:t>、</w:t>
            </w:r>
            <w:r>
              <w:rPr>
                <w:rFonts w:hint="eastAsia" w:ascii="宋体" w:hAnsi="宋体"/>
                <w:color w:val="auto"/>
                <w:szCs w:val="21"/>
              </w:rPr>
              <w:t>在复核过程中发现的问题，要及时采取口头或书面的形式向科长汇报，并提出解决问题的建议。6</w:t>
            </w:r>
            <w:r>
              <w:rPr>
                <w:rFonts w:hint="eastAsia" w:ascii="宋体" w:hAnsi="宋体"/>
                <w:color w:val="auto"/>
                <w:szCs w:val="21"/>
                <w:lang w:eastAsia="zh-CN"/>
              </w:rPr>
              <w:t>、</w:t>
            </w:r>
            <w:r>
              <w:rPr>
                <w:rFonts w:hint="eastAsia" w:ascii="宋体" w:hAnsi="宋体"/>
                <w:color w:val="auto"/>
                <w:szCs w:val="21"/>
              </w:rPr>
              <w:t>负责工会账、党费账、零余额账户银行对账工作，每月根据银行日记账与</w:t>
            </w:r>
            <w:r>
              <w:rPr>
                <w:rFonts w:hint="eastAsia" w:ascii="宋体" w:hAnsi="宋体"/>
                <w:color w:val="auto"/>
                <w:szCs w:val="21"/>
                <w:lang w:eastAsia="zh-CN"/>
              </w:rPr>
              <w:t>资金结算部</w:t>
            </w:r>
            <w:r>
              <w:rPr>
                <w:rFonts w:hint="eastAsia" w:ascii="宋体" w:hAnsi="宋体"/>
                <w:color w:val="auto"/>
                <w:szCs w:val="21"/>
              </w:rPr>
              <w:t>对账单进行核对，编制银行存款余额调节表，使</w:t>
            </w:r>
            <w:r>
              <w:rPr>
                <w:rFonts w:hint="eastAsia" w:ascii="宋体" w:hAnsi="宋体"/>
                <w:color w:val="auto"/>
                <w:szCs w:val="21"/>
                <w:lang w:eastAsia="zh-CN"/>
              </w:rPr>
              <w:t>资金结算部</w:t>
            </w:r>
            <w:r>
              <w:rPr>
                <w:rFonts w:hint="eastAsia" w:ascii="宋体" w:hAnsi="宋体"/>
                <w:color w:val="auto"/>
                <w:szCs w:val="21"/>
              </w:rPr>
              <w:t>对账单余额与账面余额调节相符，如有问题应及时与</w:t>
            </w:r>
            <w:r>
              <w:rPr>
                <w:rFonts w:hint="eastAsia" w:ascii="宋体" w:hAnsi="宋体"/>
                <w:color w:val="auto"/>
                <w:szCs w:val="21"/>
                <w:lang w:eastAsia="zh-CN"/>
              </w:rPr>
              <w:t>资金结算部</w:t>
            </w:r>
            <w:r>
              <w:rPr>
                <w:rFonts w:hint="eastAsia" w:ascii="宋体" w:hAnsi="宋体"/>
                <w:color w:val="auto"/>
                <w:szCs w:val="21"/>
              </w:rPr>
              <w:t>核对更正。7</w:t>
            </w:r>
            <w:r>
              <w:rPr>
                <w:rFonts w:hint="eastAsia" w:ascii="宋体" w:hAnsi="宋体"/>
                <w:color w:val="auto"/>
                <w:szCs w:val="21"/>
                <w:lang w:eastAsia="zh-CN"/>
              </w:rPr>
              <w:t>、</w:t>
            </w:r>
            <w:r>
              <w:rPr>
                <w:rFonts w:hint="eastAsia" w:ascii="宋体" w:hAnsi="宋体"/>
                <w:color w:val="auto"/>
                <w:szCs w:val="21"/>
              </w:rPr>
              <w:t>负责每日查询事业账、工会账、党费账记账凭证是否空号，若空号，用空白凭证顶号。8</w:t>
            </w:r>
            <w:r>
              <w:rPr>
                <w:rFonts w:hint="eastAsia" w:ascii="宋体" w:hAnsi="宋体"/>
                <w:color w:val="auto"/>
                <w:szCs w:val="21"/>
                <w:lang w:eastAsia="zh-CN"/>
              </w:rPr>
              <w:t>、</w:t>
            </w:r>
            <w:r>
              <w:rPr>
                <w:rFonts w:hint="eastAsia" w:ascii="宋体" w:hAnsi="宋体"/>
                <w:color w:val="auto"/>
                <w:szCs w:val="21"/>
              </w:rPr>
              <w:t>做好固定资产验收单的登记及移交工作。9</w:t>
            </w:r>
            <w:r>
              <w:rPr>
                <w:rFonts w:hint="eastAsia" w:ascii="宋体" w:hAnsi="宋体"/>
                <w:color w:val="auto"/>
                <w:szCs w:val="21"/>
                <w:lang w:eastAsia="zh-CN"/>
              </w:rPr>
              <w:t>、</w:t>
            </w:r>
            <w:r>
              <w:rPr>
                <w:rFonts w:hint="eastAsia" w:ascii="宋体" w:hAnsi="宋体"/>
                <w:color w:val="auto"/>
                <w:szCs w:val="21"/>
              </w:rPr>
              <w:t>妥善保管未移交凭证，防止单据、凭证丢失，做好凭证移交工作。10</w:t>
            </w:r>
            <w:r>
              <w:rPr>
                <w:rFonts w:hint="eastAsia" w:ascii="宋体" w:hAnsi="宋体"/>
                <w:color w:val="auto"/>
                <w:szCs w:val="21"/>
                <w:lang w:eastAsia="zh-CN"/>
              </w:rPr>
              <w:t>、</w:t>
            </w:r>
            <w:r>
              <w:rPr>
                <w:rFonts w:hint="eastAsia" w:ascii="宋体" w:hAnsi="宋体"/>
                <w:color w:val="auto"/>
                <w:szCs w:val="21"/>
              </w:rPr>
              <w:t>做好各项工作的有效配合，完成科长交办的其他工作。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spacing w:line="360" w:lineRule="auto"/>
              <w:ind w:firstLine="420" w:firstLineChars="200"/>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836"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4761"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185"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both"/>
              <w:rPr>
                <w:rFonts w:hint="eastAsia" w:ascii="仿宋_GB2312" w:eastAsia="仿宋_GB2312"/>
                <w:sz w:val="32"/>
                <w:szCs w:val="32"/>
              </w:rPr>
            </w:pPr>
            <w:r>
              <w:rPr>
                <w:rFonts w:hint="eastAsia" w:ascii="宋体" w:hAnsi="宋体"/>
                <w:color w:val="auto"/>
                <w:szCs w:val="21"/>
              </w:rPr>
              <w:t>资金安全</w:t>
            </w:r>
          </w:p>
        </w:tc>
        <w:tc>
          <w:tcPr>
            <w:tcW w:w="2836" w:type="dxa"/>
            <w:gridSpan w:val="2"/>
            <w:vAlign w:val="center"/>
          </w:tcPr>
          <w:p>
            <w:pPr>
              <w:jc w:val="both"/>
              <w:rPr>
                <w:rFonts w:hint="eastAsia" w:ascii="仿宋_GB2312" w:eastAsia="仿宋_GB2312"/>
                <w:sz w:val="32"/>
                <w:szCs w:val="32"/>
              </w:rPr>
            </w:pPr>
            <w:r>
              <w:rPr>
                <w:rFonts w:hint="eastAsia" w:ascii="宋体" w:hAnsi="宋体"/>
                <w:color w:val="auto"/>
                <w:szCs w:val="21"/>
                <w:lang w:val="en-US" w:eastAsia="zh-CN"/>
              </w:rPr>
              <w:t>1、</w:t>
            </w:r>
            <w:r>
              <w:rPr>
                <w:rFonts w:hint="eastAsia" w:ascii="宋体" w:hAnsi="宋体"/>
                <w:color w:val="auto"/>
                <w:szCs w:val="21"/>
              </w:rPr>
              <w:t>收</w:t>
            </w:r>
            <w:r>
              <w:rPr>
                <w:rFonts w:hint="eastAsia" w:ascii="宋体" w:hAnsi="宋体"/>
                <w:color w:val="auto"/>
                <w:szCs w:val="21"/>
                <w:lang w:eastAsia="zh-CN"/>
              </w:rPr>
              <w:t>款</w:t>
            </w:r>
            <w:r>
              <w:rPr>
                <w:rFonts w:hint="eastAsia" w:ascii="宋体" w:hAnsi="宋体"/>
                <w:color w:val="auto"/>
                <w:szCs w:val="21"/>
              </w:rPr>
              <w:t>单位不及时将</w:t>
            </w:r>
            <w:r>
              <w:rPr>
                <w:rFonts w:hint="eastAsia" w:ascii="宋体" w:hAnsi="宋体"/>
                <w:color w:val="auto"/>
                <w:szCs w:val="21"/>
                <w:lang w:eastAsia="zh-CN"/>
              </w:rPr>
              <w:t>款项</w:t>
            </w:r>
            <w:r>
              <w:rPr>
                <w:rFonts w:hint="eastAsia" w:ascii="宋体" w:hAnsi="宋体"/>
                <w:color w:val="auto"/>
                <w:szCs w:val="21"/>
              </w:rPr>
              <w:t>存入</w:t>
            </w:r>
            <w:r>
              <w:rPr>
                <w:rFonts w:hint="eastAsia" w:ascii="宋体" w:hAnsi="宋体"/>
                <w:color w:val="auto"/>
                <w:szCs w:val="21"/>
                <w:lang w:eastAsia="zh-CN"/>
              </w:rPr>
              <w:t>资金结算部</w:t>
            </w:r>
            <w:r>
              <w:rPr>
                <w:rFonts w:hint="eastAsia" w:ascii="宋体" w:hAnsi="宋体"/>
                <w:color w:val="auto"/>
                <w:szCs w:val="21"/>
              </w:rPr>
              <w:t>或开户银行</w:t>
            </w:r>
            <w:r>
              <w:rPr>
                <w:rFonts w:hint="eastAsia" w:ascii="宋体" w:hAnsi="宋体"/>
                <w:color w:val="auto"/>
                <w:szCs w:val="21"/>
                <w:lang w:eastAsia="zh-CN"/>
              </w:rPr>
              <w:t>使</w:t>
            </w:r>
            <w:r>
              <w:rPr>
                <w:rFonts w:hint="eastAsia" w:ascii="宋体" w:hAnsi="宋体"/>
                <w:color w:val="auto"/>
                <w:szCs w:val="21"/>
              </w:rPr>
              <w:t>资金不能及时到账；</w:t>
            </w:r>
            <w:r>
              <w:rPr>
                <w:rFonts w:hint="eastAsia" w:ascii="宋体" w:hAnsi="宋体"/>
                <w:color w:val="auto"/>
                <w:szCs w:val="21"/>
                <w:lang w:val="en-US" w:eastAsia="zh-CN"/>
              </w:rPr>
              <w:t>2、</w:t>
            </w:r>
            <w:r>
              <w:rPr>
                <w:rFonts w:hint="eastAsia" w:ascii="宋体" w:hAnsi="宋体"/>
                <w:color w:val="auto"/>
                <w:szCs w:val="21"/>
              </w:rPr>
              <w:t>不按时纳税造成滞纳金</w:t>
            </w:r>
            <w:r>
              <w:rPr>
                <w:rFonts w:hint="eastAsia" w:ascii="宋体" w:hAnsi="宋体"/>
                <w:color w:val="auto"/>
                <w:szCs w:val="21"/>
                <w:lang w:eastAsia="zh-CN"/>
              </w:rPr>
              <w:t>、</w:t>
            </w:r>
            <w:r>
              <w:rPr>
                <w:rFonts w:hint="eastAsia" w:ascii="宋体" w:hAnsi="宋体"/>
                <w:color w:val="auto"/>
                <w:szCs w:val="21"/>
              </w:rPr>
              <w:t>个人借款、应收账款逾期不结算</w:t>
            </w:r>
            <w:r>
              <w:rPr>
                <w:rFonts w:hint="eastAsia" w:ascii="宋体" w:hAnsi="宋体"/>
                <w:color w:val="auto"/>
                <w:szCs w:val="21"/>
                <w:lang w:eastAsia="zh-CN"/>
              </w:rPr>
              <w:t>造成资金流失。</w:t>
            </w:r>
            <w:r>
              <w:rPr>
                <w:rFonts w:hint="eastAsia" w:ascii="宋体" w:hAnsi="宋体"/>
                <w:color w:val="auto"/>
                <w:szCs w:val="21"/>
                <w:lang w:val="en-US" w:eastAsia="zh-CN"/>
              </w:rPr>
              <w:t>3、未严格执行收费标准，违规收费。</w:t>
            </w:r>
          </w:p>
        </w:tc>
        <w:tc>
          <w:tcPr>
            <w:tcW w:w="4761" w:type="dxa"/>
            <w:gridSpan w:val="3"/>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注重业务学习，加强自律意识，提高综合素质。</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每月按时与</w:t>
            </w:r>
            <w:r>
              <w:rPr>
                <w:rFonts w:hint="eastAsia" w:ascii="宋体" w:hAnsi="宋体"/>
                <w:color w:val="auto"/>
                <w:szCs w:val="21"/>
                <w:lang w:eastAsia="zh-CN"/>
              </w:rPr>
              <w:t>资金结算部</w:t>
            </w:r>
            <w:r>
              <w:rPr>
                <w:rFonts w:hint="eastAsia" w:ascii="宋体" w:hAnsi="宋体"/>
                <w:color w:val="auto"/>
                <w:szCs w:val="21"/>
              </w:rPr>
              <w:t>对银行账，做到账账相符。</w:t>
            </w:r>
          </w:p>
          <w:p>
            <w:pPr>
              <w:rPr>
                <w:rFonts w:hint="eastAsia" w:ascii="仿宋_GB2312" w:eastAsia="仿宋_GB2312"/>
                <w:sz w:val="32"/>
                <w:szCs w:val="32"/>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严格执行上级主管部门收费标准及学校规定。</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rPr>
              <w:t>一级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both"/>
              <w:rPr>
                <w:rFonts w:hint="eastAsia" w:ascii="仿宋_GB2312" w:eastAsia="仿宋_GB2312"/>
                <w:sz w:val="32"/>
                <w:szCs w:val="32"/>
              </w:rPr>
            </w:pPr>
            <w:r>
              <w:rPr>
                <w:rFonts w:hint="eastAsia" w:ascii="宋体" w:hAnsi="宋体"/>
                <w:color w:val="auto"/>
                <w:szCs w:val="21"/>
              </w:rPr>
              <w:t>原始凭证</w:t>
            </w:r>
            <w:r>
              <w:rPr>
                <w:rFonts w:hint="eastAsia" w:ascii="宋体" w:hAnsi="宋体"/>
                <w:color w:val="auto"/>
                <w:szCs w:val="21"/>
                <w:lang w:eastAsia="zh-CN"/>
              </w:rPr>
              <w:t>审核</w:t>
            </w:r>
          </w:p>
        </w:tc>
        <w:tc>
          <w:tcPr>
            <w:tcW w:w="2836" w:type="dxa"/>
            <w:gridSpan w:val="2"/>
            <w:vAlign w:val="center"/>
          </w:tcPr>
          <w:p>
            <w:pPr>
              <w:spacing w:line="360" w:lineRule="auto"/>
              <w:jc w:val="both"/>
              <w:rPr>
                <w:rFonts w:hint="eastAsia" w:ascii="宋体" w:hAnsi="宋体"/>
                <w:color w:val="auto"/>
                <w:szCs w:val="21"/>
              </w:rPr>
            </w:pPr>
            <w:r>
              <w:rPr>
                <w:rFonts w:hint="eastAsia" w:ascii="宋体" w:hAnsi="宋体"/>
                <w:b w:val="0"/>
                <w:bCs/>
                <w:color w:val="auto"/>
                <w:szCs w:val="21"/>
                <w:lang w:val="en-US" w:eastAsia="zh-CN"/>
              </w:rPr>
              <w:t>1、</w:t>
            </w:r>
            <w:r>
              <w:rPr>
                <w:rFonts w:hint="eastAsia" w:ascii="宋体" w:hAnsi="宋体"/>
                <w:color w:val="auto"/>
                <w:szCs w:val="21"/>
              </w:rPr>
              <w:t>经费支出超标准，</w:t>
            </w:r>
            <w:r>
              <w:rPr>
                <w:rFonts w:hint="eastAsia" w:ascii="宋体" w:hAnsi="宋体"/>
                <w:color w:val="auto"/>
                <w:szCs w:val="21"/>
                <w:lang w:eastAsia="zh-CN"/>
              </w:rPr>
              <w:t>超范围。</w:t>
            </w:r>
          </w:p>
          <w:p>
            <w:pPr>
              <w:jc w:val="both"/>
              <w:rPr>
                <w:rFonts w:hint="eastAsia" w:ascii="仿宋_GB2312" w:eastAsia="仿宋_GB2312"/>
                <w:sz w:val="32"/>
                <w:szCs w:val="32"/>
              </w:rPr>
            </w:pPr>
            <w:r>
              <w:rPr>
                <w:rFonts w:hint="eastAsia" w:ascii="宋体" w:hAnsi="宋体"/>
                <w:color w:val="auto"/>
                <w:szCs w:val="21"/>
                <w:lang w:val="en-US" w:eastAsia="zh-CN"/>
              </w:rPr>
              <w:t>2、</w:t>
            </w:r>
            <w:r>
              <w:rPr>
                <w:rFonts w:hint="eastAsia" w:ascii="宋体" w:hAnsi="宋体"/>
                <w:color w:val="auto"/>
                <w:szCs w:val="21"/>
              </w:rPr>
              <w:t>审核不严格，导致不合</w:t>
            </w:r>
            <w:r>
              <w:rPr>
                <w:rFonts w:hint="eastAsia" w:ascii="宋体" w:hAnsi="宋体"/>
                <w:color w:val="auto"/>
                <w:szCs w:val="21"/>
                <w:lang w:eastAsia="zh-CN"/>
              </w:rPr>
              <w:t>法、不合规的原始凭证、不真实</w:t>
            </w:r>
            <w:r>
              <w:rPr>
                <w:rFonts w:hint="eastAsia" w:ascii="宋体" w:hAnsi="宋体"/>
                <w:color w:val="auto"/>
                <w:szCs w:val="21"/>
              </w:rPr>
              <w:t>的</w:t>
            </w:r>
            <w:r>
              <w:rPr>
                <w:rFonts w:hint="eastAsia" w:ascii="宋体" w:hAnsi="宋体"/>
                <w:color w:val="auto"/>
                <w:szCs w:val="21"/>
                <w:lang w:eastAsia="zh-CN"/>
              </w:rPr>
              <w:t>业务</w:t>
            </w:r>
            <w:r>
              <w:rPr>
                <w:rFonts w:hint="eastAsia" w:ascii="宋体" w:hAnsi="宋体"/>
                <w:color w:val="auto"/>
                <w:szCs w:val="21"/>
              </w:rPr>
              <w:t>流入会计系统</w:t>
            </w:r>
            <w:r>
              <w:rPr>
                <w:rFonts w:hint="eastAsia" w:ascii="宋体" w:hAnsi="宋体"/>
                <w:color w:val="auto"/>
                <w:szCs w:val="21"/>
                <w:lang w:eastAsia="zh-CN"/>
              </w:rPr>
              <w:t>。</w:t>
            </w:r>
          </w:p>
        </w:tc>
        <w:tc>
          <w:tcPr>
            <w:tcW w:w="4761" w:type="dxa"/>
            <w:gridSpan w:val="3"/>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认真执行报销规定及有关规章制度。</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报销部门严格审查经济活动的真实性，确保原始凭证真实有效。</w:t>
            </w:r>
          </w:p>
          <w:p>
            <w:pPr>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课题及立项经费管理部门进一步完善经费管理制度。严格执行制度，明确开支范围。</w:t>
            </w:r>
          </w:p>
          <w:p>
            <w:pPr>
              <w:rPr>
                <w:rFonts w:hint="eastAsia" w:ascii="仿宋_GB2312" w:eastAsia="仿宋_GB2312"/>
                <w:sz w:val="32"/>
                <w:szCs w:val="32"/>
              </w:rPr>
            </w:pP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认真审核原始凭证记录的经济活动是否合法、合理、真实。</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二级</w:t>
            </w:r>
          </w:p>
        </w:tc>
      </w:tr>
    </w:tbl>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512"/>
        <w:gridCol w:w="92"/>
        <w:gridCol w:w="2099"/>
        <w:gridCol w:w="2492"/>
        <w:gridCol w:w="402"/>
        <w:gridCol w:w="2185"/>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trPr>
        <w:tc>
          <w:tcPr>
            <w:tcW w:w="1923" w:type="dxa"/>
            <w:gridSpan w:val="2"/>
            <w:vAlign w:val="center"/>
          </w:tcPr>
          <w:p>
            <w:pPr>
              <w:jc w:val="center"/>
              <w:rPr>
                <w:rFonts w:hint="eastAsia" w:ascii="仿宋" w:hAnsi="仿宋" w:eastAsia="仿宋" w:cs="仿宋"/>
                <w:sz w:val="32"/>
                <w:szCs w:val="32"/>
              </w:rPr>
            </w:pPr>
            <w:r>
              <w:rPr>
                <w:rFonts w:hint="eastAsia" w:ascii="仿宋" w:hAnsi="仿宋" w:eastAsia="仿宋" w:cs="仿宋"/>
                <w:color w:val="auto"/>
                <w:sz w:val="32"/>
                <w:szCs w:val="32"/>
              </w:rPr>
              <w:t>姓  名</w:t>
            </w:r>
          </w:p>
        </w:tc>
        <w:tc>
          <w:tcPr>
            <w:tcW w:w="2604" w:type="dxa"/>
            <w:gridSpan w:val="2"/>
            <w:vAlign w:val="center"/>
          </w:tcPr>
          <w:p>
            <w:pPr>
              <w:jc w:val="left"/>
              <w:rPr>
                <w:rFonts w:hint="eastAsia" w:ascii="仿宋" w:hAnsi="仿宋" w:eastAsia="仿宋" w:cs="仿宋"/>
                <w:sz w:val="32"/>
                <w:szCs w:val="32"/>
              </w:rPr>
            </w:pPr>
            <w:r>
              <w:rPr>
                <w:rFonts w:hint="eastAsia" w:ascii="仿宋" w:hAnsi="仿宋" w:eastAsia="仿宋" w:cs="仿宋"/>
                <w:sz w:val="30"/>
                <w:szCs w:val="30"/>
              </w:rPr>
              <w:t xml:space="preserve">李军、毛月华、马革立、宋晓梅、王莹、李静静 </w:t>
            </w:r>
          </w:p>
        </w:tc>
        <w:tc>
          <w:tcPr>
            <w:tcW w:w="2099" w:type="dxa"/>
            <w:vAlign w:val="center"/>
          </w:tcPr>
          <w:p>
            <w:pPr>
              <w:jc w:val="center"/>
              <w:rPr>
                <w:rFonts w:hint="eastAsia" w:ascii="仿宋" w:hAnsi="仿宋" w:eastAsia="仿宋" w:cs="仿宋"/>
                <w:sz w:val="32"/>
                <w:szCs w:val="32"/>
              </w:rPr>
            </w:pPr>
            <w:r>
              <w:rPr>
                <w:rFonts w:hint="eastAsia" w:ascii="仿宋" w:hAnsi="仿宋" w:eastAsia="仿宋" w:cs="仿宋"/>
                <w:color w:val="auto"/>
                <w:sz w:val="32"/>
                <w:szCs w:val="32"/>
              </w:rPr>
              <w:t>职  务</w:t>
            </w:r>
          </w:p>
        </w:tc>
        <w:tc>
          <w:tcPr>
            <w:tcW w:w="2492" w:type="dxa"/>
            <w:vAlign w:val="center"/>
          </w:tcPr>
          <w:p>
            <w:pPr>
              <w:jc w:val="center"/>
              <w:rPr>
                <w:rFonts w:hint="eastAsia" w:ascii="仿宋" w:hAnsi="仿宋" w:eastAsia="仿宋" w:cs="仿宋"/>
                <w:sz w:val="32"/>
                <w:szCs w:val="32"/>
              </w:rPr>
            </w:pPr>
          </w:p>
        </w:tc>
        <w:tc>
          <w:tcPr>
            <w:tcW w:w="2645" w:type="dxa"/>
            <w:gridSpan w:val="3"/>
            <w:vAlign w:val="center"/>
          </w:tcPr>
          <w:p>
            <w:pPr>
              <w:ind w:firstLine="800" w:firstLineChars="250"/>
              <w:rPr>
                <w:rFonts w:hint="eastAsia" w:ascii="仿宋" w:hAnsi="仿宋" w:eastAsia="仿宋" w:cs="仿宋"/>
                <w:color w:val="000000"/>
                <w:sz w:val="32"/>
                <w:szCs w:val="32"/>
              </w:rPr>
            </w:pPr>
            <w:r>
              <w:rPr>
                <w:rFonts w:hint="eastAsia" w:ascii="仿宋" w:hAnsi="仿宋" w:eastAsia="仿宋" w:cs="仿宋"/>
                <w:color w:val="auto"/>
                <w:sz w:val="32"/>
                <w:szCs w:val="32"/>
              </w:rPr>
              <w:t>科室</w:t>
            </w:r>
          </w:p>
        </w:tc>
        <w:tc>
          <w:tcPr>
            <w:tcW w:w="2549" w:type="dxa"/>
            <w:vAlign w:val="center"/>
          </w:tcPr>
          <w:p>
            <w:pPr>
              <w:jc w:val="center"/>
              <w:rPr>
                <w:rFonts w:hint="eastAsia" w:ascii="仿宋" w:hAnsi="仿宋" w:eastAsia="仿宋" w:cs="仿宋"/>
                <w:sz w:val="32"/>
                <w:szCs w:val="32"/>
              </w:rPr>
            </w:pPr>
            <w:r>
              <w:rPr>
                <w:rFonts w:hint="eastAsia" w:ascii="仿宋" w:hAnsi="仿宋" w:eastAsia="仿宋" w:cs="仿宋"/>
                <w:color w:val="auto"/>
                <w:sz w:val="32"/>
                <w:szCs w:val="32"/>
                <w:lang w:eastAsia="zh-CN"/>
              </w:rPr>
              <w:t>经费核算部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66" w:hRule="atLeast"/>
        </w:trPr>
        <w:tc>
          <w:tcPr>
            <w:tcW w:w="817" w:type="dxa"/>
            <w:vMerge w:val="restart"/>
            <w:textDirection w:val="tbRlV"/>
            <w:vAlign w:val="center"/>
          </w:tcPr>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一岗双责</w:t>
            </w: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jc w:val="left"/>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熟练地掌握国家各项财经法规和本校的规章制度。严格执行财务制度和各项经费的开支标准、开支范围及管理办法。坚持原则，热情服务，认真办理各项结算工作。2</w:t>
            </w:r>
            <w:r>
              <w:rPr>
                <w:rFonts w:hint="eastAsia" w:ascii="宋体" w:hAnsi="宋体"/>
                <w:color w:val="auto"/>
                <w:szCs w:val="21"/>
                <w:lang w:eastAsia="zh-CN"/>
              </w:rPr>
              <w:t>、</w:t>
            </w:r>
            <w:r>
              <w:rPr>
                <w:rFonts w:hint="eastAsia" w:ascii="宋体" w:hAnsi="宋体"/>
                <w:color w:val="auto"/>
                <w:szCs w:val="21"/>
              </w:rPr>
              <w:t>认真审核每笔收支业务的原始凭证记录的经济活动是否合法、合理、真实，内容填写是否齐全，业务手续是否完备，各项数字是否正确，开支项目是否有指标，按规定办理会计结算业务。3</w:t>
            </w:r>
            <w:r>
              <w:rPr>
                <w:rFonts w:hint="eastAsia" w:ascii="宋体" w:hAnsi="宋体"/>
                <w:color w:val="auto"/>
                <w:szCs w:val="21"/>
                <w:lang w:eastAsia="zh-CN"/>
              </w:rPr>
              <w:t>、</w:t>
            </w:r>
            <w:r>
              <w:rPr>
                <w:rFonts w:hint="eastAsia" w:ascii="宋体" w:hAnsi="宋体"/>
                <w:color w:val="auto"/>
                <w:szCs w:val="21"/>
              </w:rPr>
              <w:t>根据审核合格的原始凭证，准确地运用会计科目及部门、项目编码录入会计数据，核对微机中的项目负责人与原始凭证的负责人签字是否一致编制打印出记账凭证。记账凭证要内容齐全，摘要简明清楚，与原始单据金额及所附单据数相符，并在记账凭证上加盖名章，在有关原始凭证上加盖“转讫”、“附件”及“结清”章。4</w:t>
            </w:r>
            <w:r>
              <w:rPr>
                <w:rFonts w:hint="eastAsia" w:ascii="宋体" w:hAnsi="宋体"/>
                <w:color w:val="auto"/>
                <w:szCs w:val="21"/>
                <w:lang w:eastAsia="zh-CN"/>
              </w:rPr>
              <w:t>、</w:t>
            </w:r>
            <w:r>
              <w:rPr>
                <w:rFonts w:hint="eastAsia" w:ascii="宋体" w:hAnsi="宋体"/>
                <w:color w:val="auto"/>
                <w:szCs w:val="21"/>
              </w:rPr>
              <w:t>在当前终端进行凭证、账务、借款情况的查询业务。5</w:t>
            </w:r>
            <w:r>
              <w:rPr>
                <w:rFonts w:hint="eastAsia" w:ascii="宋体" w:hAnsi="宋体"/>
                <w:color w:val="auto"/>
                <w:szCs w:val="21"/>
                <w:lang w:eastAsia="zh-CN"/>
              </w:rPr>
              <w:t>、</w:t>
            </w:r>
            <w:r>
              <w:rPr>
                <w:rFonts w:hint="eastAsia" w:ascii="宋体" w:hAnsi="宋体"/>
                <w:color w:val="auto"/>
                <w:szCs w:val="21"/>
              </w:rPr>
              <w:t>严格按合同办理结算业务。负责工程保修款和设备质保金的扣划入账和领出的审核工作。6</w:t>
            </w:r>
            <w:r>
              <w:rPr>
                <w:rFonts w:hint="eastAsia" w:ascii="宋体" w:hAnsi="宋体"/>
                <w:color w:val="auto"/>
                <w:szCs w:val="21"/>
                <w:lang w:eastAsia="zh-CN"/>
              </w:rPr>
              <w:t>、</w:t>
            </w:r>
            <w:r>
              <w:rPr>
                <w:rFonts w:hint="eastAsia" w:ascii="宋体" w:hAnsi="宋体"/>
                <w:color w:val="auto"/>
                <w:szCs w:val="21"/>
              </w:rPr>
              <w:t>办理往来款项的结算业务，因公借款，必须搞清借款数量是否恰当，前次借款是否已清，然后决定是否借款。7</w:t>
            </w:r>
            <w:r>
              <w:rPr>
                <w:rFonts w:hint="eastAsia" w:ascii="宋体" w:hAnsi="宋体"/>
                <w:color w:val="auto"/>
                <w:szCs w:val="21"/>
                <w:lang w:eastAsia="zh-CN"/>
              </w:rPr>
              <w:t>、</w:t>
            </w:r>
            <w:r>
              <w:rPr>
                <w:rFonts w:hint="eastAsia" w:ascii="宋体" w:hAnsi="宋体"/>
                <w:color w:val="auto"/>
                <w:szCs w:val="21"/>
              </w:rPr>
              <w:t>妥善保管“借款卡片”，每月与往来款项明细账核对，做到账卡相符。按借款规定及时催报暂付款，清理暂存款，保证学校经费正常运行。8</w:t>
            </w:r>
            <w:r>
              <w:rPr>
                <w:rFonts w:hint="eastAsia" w:ascii="宋体" w:hAnsi="宋体"/>
                <w:color w:val="auto"/>
                <w:szCs w:val="21"/>
                <w:lang w:eastAsia="zh-CN"/>
              </w:rPr>
              <w:t>、</w:t>
            </w:r>
            <w:r>
              <w:rPr>
                <w:rFonts w:hint="eastAsia" w:ascii="宋体" w:hAnsi="宋体"/>
                <w:color w:val="auto"/>
                <w:szCs w:val="21"/>
              </w:rPr>
              <w:t>按规定签发转账、电汇付款结算通知书，必须写明收款单位名称（与发票单位名称一致）、款项用途、签发日期、支付金额，领用人在付款书上签字。对填写错误的付款结算通知书，必须加盖“作废”戳记并保存，年底移交档案管理员。不准出租、出借和套用银行账号。9</w:t>
            </w:r>
            <w:r>
              <w:rPr>
                <w:rFonts w:hint="eastAsia" w:ascii="宋体" w:hAnsi="宋体"/>
                <w:color w:val="auto"/>
                <w:szCs w:val="21"/>
                <w:lang w:eastAsia="zh-CN"/>
              </w:rPr>
              <w:t>、</w:t>
            </w:r>
            <w:r>
              <w:rPr>
                <w:rFonts w:hint="eastAsia" w:ascii="宋体" w:hAnsi="宋体"/>
                <w:color w:val="auto"/>
                <w:szCs w:val="21"/>
              </w:rPr>
              <w:t>负责事业账、工会账、党费账的会计结算工作。10</w:t>
            </w:r>
            <w:r>
              <w:rPr>
                <w:rFonts w:hint="eastAsia" w:ascii="宋体" w:hAnsi="宋体"/>
                <w:color w:val="auto"/>
                <w:szCs w:val="21"/>
                <w:lang w:eastAsia="zh-CN"/>
              </w:rPr>
              <w:t>、</w:t>
            </w:r>
            <w:r>
              <w:rPr>
                <w:rFonts w:hint="eastAsia" w:ascii="宋体" w:hAnsi="宋体"/>
                <w:color w:val="auto"/>
                <w:szCs w:val="21"/>
              </w:rPr>
              <w:t>保管好有关票据（付款结算通知书和发票），保证开出付款结算通知书和发票真实、合法。11</w:t>
            </w:r>
            <w:r>
              <w:rPr>
                <w:rFonts w:hint="eastAsia" w:ascii="宋体" w:hAnsi="宋体"/>
                <w:color w:val="auto"/>
                <w:szCs w:val="21"/>
                <w:lang w:eastAsia="zh-CN"/>
              </w:rPr>
              <w:t>、</w:t>
            </w:r>
            <w:r>
              <w:rPr>
                <w:rFonts w:hint="eastAsia" w:ascii="宋体" w:hAnsi="宋体"/>
                <w:color w:val="auto"/>
                <w:szCs w:val="21"/>
              </w:rPr>
              <w:t>做好各项工作的有效配合，完成科长交办的其他工作。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spacing w:line="360" w:lineRule="auto"/>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512" w:type="dxa"/>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5085" w:type="dxa"/>
            <w:gridSpan w:val="4"/>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185"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资金安全</w:t>
            </w:r>
          </w:p>
        </w:tc>
        <w:tc>
          <w:tcPr>
            <w:tcW w:w="2512" w:type="dxa"/>
            <w:vAlign w:val="center"/>
          </w:tcPr>
          <w:p>
            <w:pPr>
              <w:jc w:val="left"/>
              <w:rPr>
                <w:rFonts w:hint="eastAsia" w:ascii="仿宋_GB2312" w:eastAsia="仿宋_GB2312"/>
                <w:sz w:val="32"/>
                <w:szCs w:val="32"/>
              </w:rPr>
            </w:pPr>
            <w:r>
              <w:rPr>
                <w:rFonts w:hint="eastAsia" w:ascii="宋体" w:hAnsi="宋体"/>
                <w:color w:val="auto"/>
                <w:szCs w:val="21"/>
              </w:rPr>
              <w:t>个人借款、应收账款逾期不结算</w:t>
            </w:r>
            <w:r>
              <w:rPr>
                <w:rFonts w:hint="eastAsia" w:ascii="宋体" w:hAnsi="宋体"/>
                <w:color w:val="auto"/>
                <w:szCs w:val="21"/>
                <w:lang w:eastAsia="zh-CN"/>
              </w:rPr>
              <w:t>造成资金流失。</w:t>
            </w:r>
          </w:p>
        </w:tc>
        <w:tc>
          <w:tcPr>
            <w:tcW w:w="5085" w:type="dxa"/>
            <w:gridSpan w:val="4"/>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注重业务学习，加强自律意识，提高综合素质。</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加强付款结算通知书、发票的管理，保证其安全、完整。严格按规定签发付款结算通知书、开具发票，保证开出付款结算通知书和发票真实、合法。</w:t>
            </w:r>
          </w:p>
          <w:p>
            <w:pPr>
              <w:rPr>
                <w:rFonts w:hint="eastAsia" w:ascii="仿宋_GB2312" w:eastAsia="仿宋_GB2312"/>
                <w:sz w:val="32"/>
                <w:szCs w:val="32"/>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妥善保管借款卡片，每月将往来款明细账与借款卡片核对，保证账卡相符。</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left"/>
              <w:rPr>
                <w:rFonts w:hint="eastAsia" w:ascii="宋体" w:hAnsi="宋体"/>
                <w:color w:val="auto"/>
                <w:szCs w:val="21"/>
              </w:rPr>
            </w:pPr>
            <w:r>
              <w:rPr>
                <w:rFonts w:hint="eastAsia" w:ascii="宋体" w:hAnsi="宋体"/>
                <w:color w:val="auto"/>
                <w:szCs w:val="21"/>
              </w:rPr>
              <w:t>原始凭证</w:t>
            </w:r>
            <w:r>
              <w:rPr>
                <w:rFonts w:hint="eastAsia" w:ascii="宋体" w:hAnsi="宋体"/>
                <w:color w:val="auto"/>
                <w:szCs w:val="21"/>
                <w:lang w:eastAsia="zh-CN"/>
              </w:rPr>
              <w:t>审核</w:t>
            </w:r>
          </w:p>
        </w:tc>
        <w:tc>
          <w:tcPr>
            <w:tcW w:w="2512" w:type="dxa"/>
            <w:vAlign w:val="center"/>
          </w:tcPr>
          <w:p>
            <w:pPr>
              <w:jc w:val="left"/>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经费支出超标准，</w:t>
            </w:r>
            <w:r>
              <w:rPr>
                <w:rFonts w:hint="eastAsia" w:ascii="宋体" w:hAnsi="宋体"/>
                <w:color w:val="auto"/>
                <w:szCs w:val="21"/>
                <w:lang w:eastAsia="zh-CN"/>
              </w:rPr>
              <w:t>超范围。</w:t>
            </w:r>
          </w:p>
          <w:p>
            <w:pPr>
              <w:jc w:val="left"/>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审核不严格，导致不合</w:t>
            </w:r>
            <w:r>
              <w:rPr>
                <w:rFonts w:hint="eastAsia" w:ascii="宋体" w:hAnsi="宋体"/>
                <w:color w:val="auto"/>
                <w:szCs w:val="21"/>
                <w:lang w:eastAsia="zh-CN"/>
              </w:rPr>
              <w:t>法、不合规的原始凭证、不真实</w:t>
            </w:r>
            <w:r>
              <w:rPr>
                <w:rFonts w:hint="eastAsia" w:ascii="宋体" w:hAnsi="宋体"/>
                <w:color w:val="auto"/>
                <w:szCs w:val="21"/>
              </w:rPr>
              <w:t>的</w:t>
            </w:r>
            <w:r>
              <w:rPr>
                <w:rFonts w:hint="eastAsia" w:ascii="宋体" w:hAnsi="宋体"/>
                <w:color w:val="auto"/>
                <w:szCs w:val="21"/>
                <w:lang w:eastAsia="zh-CN"/>
              </w:rPr>
              <w:t>业务</w:t>
            </w:r>
            <w:r>
              <w:rPr>
                <w:rFonts w:hint="eastAsia" w:ascii="宋体" w:hAnsi="宋体"/>
                <w:color w:val="auto"/>
                <w:szCs w:val="21"/>
              </w:rPr>
              <w:t>流入会计系统</w:t>
            </w:r>
            <w:r>
              <w:rPr>
                <w:rFonts w:hint="eastAsia" w:ascii="宋体" w:hAnsi="宋体"/>
                <w:color w:val="auto"/>
                <w:szCs w:val="21"/>
                <w:lang w:eastAsia="zh-CN"/>
              </w:rPr>
              <w:t>。</w:t>
            </w:r>
          </w:p>
        </w:tc>
        <w:tc>
          <w:tcPr>
            <w:tcW w:w="5085" w:type="dxa"/>
            <w:gridSpan w:val="4"/>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注重业务学习，加强自律意识，提高综合素质。</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加强付款结算通知书、发票的管理，保证其安全、完整。严格按规定签发付款结算通知书、开具发票，保证开出付款结算通知书和发票真实、合法。</w:t>
            </w:r>
          </w:p>
          <w:p>
            <w:pPr>
              <w:rPr>
                <w:rFonts w:hint="eastAsia" w:ascii="仿宋_GB2312" w:eastAsia="仿宋_GB2312"/>
                <w:sz w:val="32"/>
                <w:szCs w:val="32"/>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妥善保管借款卡片，每月将往来款明细账与借款卡片核对，保证账卡相符。</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rPr>
              <w:t>二级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rPr>
              <w:t>二级</w:t>
            </w:r>
          </w:p>
        </w:tc>
      </w:tr>
    </w:tbl>
    <w:p>
      <w:pPr>
        <w:ind w:firstLine="420" w:firstLineChars="200"/>
        <w:rPr>
          <w:rFonts w:hint="eastAsia"/>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spacing w:line="360" w:lineRule="auto"/>
        <w:ind w:firstLine="71" w:firstLineChars="16"/>
        <w:jc w:val="center"/>
        <w:rPr>
          <w:rFonts w:hint="eastAsia" w:ascii="新宋体" w:hAnsi="新宋体" w:eastAsia="新宋体"/>
          <w:b/>
          <w:sz w:val="44"/>
          <w:szCs w:val="44"/>
        </w:rPr>
      </w:pPr>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512"/>
        <w:gridCol w:w="92"/>
        <w:gridCol w:w="2099"/>
        <w:gridCol w:w="2492"/>
        <w:gridCol w:w="402"/>
        <w:gridCol w:w="2185"/>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rPr>
              <w:t>姓  名</w:t>
            </w:r>
          </w:p>
        </w:tc>
        <w:tc>
          <w:tcPr>
            <w:tcW w:w="2604" w:type="dxa"/>
            <w:gridSpan w:val="2"/>
            <w:vAlign w:val="center"/>
          </w:tcPr>
          <w:p>
            <w:pPr>
              <w:jc w:val="center"/>
              <w:rPr>
                <w:rFonts w:hint="eastAsia" w:ascii="仿宋_GB2312" w:eastAsia="仿宋_GB2312"/>
                <w:sz w:val="32"/>
                <w:szCs w:val="32"/>
              </w:rPr>
            </w:pPr>
            <w:r>
              <w:rPr>
                <w:rFonts w:hint="eastAsia" w:ascii="仿宋_GB2312" w:eastAsia="仿宋_GB2312"/>
                <w:color w:val="auto"/>
                <w:sz w:val="32"/>
                <w:szCs w:val="32"/>
                <w:lang w:eastAsia="zh-CN"/>
              </w:rPr>
              <w:t>王</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睿</w:t>
            </w:r>
          </w:p>
        </w:tc>
        <w:tc>
          <w:tcPr>
            <w:tcW w:w="2099" w:type="dxa"/>
            <w:vAlign w:val="center"/>
          </w:tcPr>
          <w:p>
            <w:pPr>
              <w:jc w:val="center"/>
              <w:rPr>
                <w:rFonts w:hint="eastAsia" w:ascii="仿宋_GB2312" w:eastAsia="仿宋_GB2312"/>
                <w:sz w:val="32"/>
                <w:szCs w:val="32"/>
              </w:rPr>
            </w:pPr>
            <w:r>
              <w:rPr>
                <w:rFonts w:hint="eastAsia" w:ascii="仿宋_GB2312" w:eastAsia="仿宋_GB2312"/>
                <w:color w:val="auto"/>
                <w:sz w:val="32"/>
                <w:szCs w:val="32"/>
              </w:rPr>
              <w:t>职  务</w:t>
            </w:r>
          </w:p>
        </w:tc>
        <w:tc>
          <w:tcPr>
            <w:tcW w:w="2492" w:type="dxa"/>
            <w:vAlign w:val="center"/>
          </w:tcPr>
          <w:p>
            <w:pPr>
              <w:jc w:val="center"/>
              <w:rPr>
                <w:rFonts w:hint="eastAsia" w:ascii="仿宋_GB2312" w:eastAsia="仿宋_GB2312"/>
                <w:sz w:val="32"/>
                <w:szCs w:val="32"/>
              </w:rPr>
            </w:pPr>
          </w:p>
        </w:tc>
        <w:tc>
          <w:tcPr>
            <w:tcW w:w="2645" w:type="dxa"/>
            <w:gridSpan w:val="3"/>
            <w:vAlign w:val="center"/>
          </w:tcPr>
          <w:p>
            <w:pPr>
              <w:ind w:firstLine="800" w:firstLineChars="250"/>
              <w:rPr>
                <w:rFonts w:hint="eastAsia" w:ascii="仿宋_GB2312" w:eastAsia="仿宋_GB2312"/>
                <w:color w:val="000000"/>
                <w:sz w:val="32"/>
                <w:szCs w:val="32"/>
              </w:rPr>
            </w:pPr>
            <w:r>
              <w:rPr>
                <w:rFonts w:hint="eastAsia" w:ascii="仿宋_GB2312" w:eastAsia="仿宋_GB2312"/>
                <w:color w:val="auto"/>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color w:val="auto"/>
                <w:sz w:val="32"/>
                <w:szCs w:val="32"/>
                <w:lang w:eastAsia="zh-CN"/>
              </w:rPr>
              <w:t>经费核算部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trPr>
        <w:tc>
          <w:tcPr>
            <w:tcW w:w="817" w:type="dxa"/>
            <w:vMerge w:val="restart"/>
            <w:textDirection w:val="tbRlV"/>
            <w:vAlign w:val="center"/>
          </w:tcPr>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一岗双责</w:t>
            </w: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负责空白凭证的领购及分发登记工作。2</w:t>
            </w:r>
            <w:r>
              <w:rPr>
                <w:rFonts w:hint="eastAsia" w:ascii="宋体" w:hAnsi="宋体"/>
                <w:color w:val="auto"/>
                <w:szCs w:val="21"/>
                <w:lang w:eastAsia="zh-CN"/>
              </w:rPr>
              <w:t>、</w:t>
            </w:r>
            <w:r>
              <w:rPr>
                <w:rFonts w:hint="eastAsia" w:ascii="宋体" w:hAnsi="宋体"/>
                <w:color w:val="auto"/>
                <w:szCs w:val="21"/>
              </w:rPr>
              <w:t>负责付款结算通知书、印鉴、有价证券的管理工作，及时提示有价证券的兑换，保证其安全、完整。妥善保管“山东理工大学财务专用章”、“山东理工大学发票专用章”财务印鉴。3</w:t>
            </w:r>
            <w:r>
              <w:rPr>
                <w:rFonts w:hint="eastAsia" w:ascii="宋体" w:hAnsi="宋体"/>
                <w:color w:val="auto"/>
                <w:szCs w:val="21"/>
                <w:lang w:eastAsia="zh-CN"/>
              </w:rPr>
              <w:t>、</w:t>
            </w:r>
            <w:r>
              <w:rPr>
                <w:rFonts w:hint="eastAsia" w:ascii="宋体" w:hAnsi="宋体"/>
                <w:color w:val="auto"/>
                <w:szCs w:val="21"/>
              </w:rPr>
              <w:t>负责固定资产审核工作，按月与资产管理处对账，做到账账相符。4</w:t>
            </w:r>
            <w:r>
              <w:rPr>
                <w:rFonts w:hint="eastAsia" w:ascii="宋体" w:hAnsi="宋体"/>
                <w:color w:val="auto"/>
                <w:szCs w:val="21"/>
                <w:lang w:eastAsia="zh-CN"/>
              </w:rPr>
              <w:t>、</w:t>
            </w:r>
            <w:r>
              <w:rPr>
                <w:rFonts w:hint="eastAsia" w:ascii="宋体" w:hAnsi="宋体"/>
                <w:color w:val="auto"/>
                <w:szCs w:val="21"/>
              </w:rPr>
              <w:t>根据国家与本校规定的各项收费标准，负责各项收入的开具收据及入账工作，保管好有关票据。负责发票的领用、核销及盖“财务专用章”登记工作。5</w:t>
            </w:r>
            <w:r>
              <w:rPr>
                <w:rFonts w:hint="eastAsia" w:ascii="宋体" w:hAnsi="宋体"/>
                <w:color w:val="auto"/>
                <w:szCs w:val="21"/>
                <w:lang w:eastAsia="zh-CN"/>
              </w:rPr>
              <w:t>、</w:t>
            </w:r>
            <w:r>
              <w:rPr>
                <w:rFonts w:hint="eastAsia" w:ascii="宋体" w:hAnsi="宋体"/>
                <w:color w:val="auto"/>
                <w:szCs w:val="21"/>
              </w:rPr>
              <w:t>负责横向课题经费的收入核算及免税后返还课题经费工作。6</w:t>
            </w:r>
            <w:r>
              <w:rPr>
                <w:rFonts w:hint="eastAsia" w:ascii="宋体" w:hAnsi="宋体"/>
                <w:color w:val="auto"/>
                <w:szCs w:val="21"/>
                <w:lang w:eastAsia="zh-CN"/>
              </w:rPr>
              <w:t>、</w:t>
            </w:r>
            <w:r>
              <w:rPr>
                <w:rFonts w:hint="eastAsia" w:ascii="宋体" w:hAnsi="宋体"/>
                <w:color w:val="auto"/>
                <w:szCs w:val="21"/>
              </w:rPr>
              <w:t>负责税务发票的领购、开具、营业税读卡、纳税工作。7</w:t>
            </w:r>
            <w:r>
              <w:rPr>
                <w:rFonts w:hint="eastAsia" w:ascii="宋体" w:hAnsi="宋体"/>
                <w:color w:val="auto"/>
                <w:szCs w:val="21"/>
                <w:lang w:eastAsia="zh-CN"/>
              </w:rPr>
              <w:t>、</w:t>
            </w:r>
            <w:r>
              <w:rPr>
                <w:rFonts w:hint="eastAsia" w:ascii="宋体" w:hAnsi="宋体"/>
                <w:color w:val="auto"/>
                <w:szCs w:val="21"/>
              </w:rPr>
              <w:t>负责校外来款及时入账工作。8</w:t>
            </w:r>
            <w:r>
              <w:rPr>
                <w:rFonts w:hint="eastAsia" w:ascii="宋体" w:hAnsi="宋体"/>
                <w:color w:val="auto"/>
                <w:szCs w:val="21"/>
                <w:lang w:eastAsia="zh-CN"/>
              </w:rPr>
              <w:t>、</w:t>
            </w:r>
            <w:r>
              <w:rPr>
                <w:rFonts w:hint="eastAsia" w:ascii="宋体" w:hAnsi="宋体"/>
                <w:color w:val="auto"/>
                <w:szCs w:val="21"/>
              </w:rPr>
              <w:t>做好各项工作的有效配合，完成科长交办的其他工作。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5" w:hRule="atLeast"/>
        </w:trPr>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ascii="仿宋_GB2312" w:eastAsia="仿宋_GB2312"/>
                <w:color w:val="auto"/>
                <w:sz w:val="32"/>
                <w:szCs w:val="32"/>
              </w:rPr>
            </w:pPr>
            <w:r>
              <w:rPr>
                <w:rFonts w:hint="eastAsia" w:ascii="仿宋_GB2312" w:eastAsia="仿宋_GB2312"/>
                <w:color w:val="auto"/>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color w:val="auto"/>
                <w:sz w:val="32"/>
                <w:szCs w:val="32"/>
              </w:rPr>
              <w:t>职责</w:t>
            </w:r>
          </w:p>
        </w:tc>
        <w:tc>
          <w:tcPr>
            <w:tcW w:w="12389" w:type="dxa"/>
            <w:gridSpan w:val="8"/>
            <w:vAlign w:val="center"/>
          </w:tcPr>
          <w:p>
            <w:pPr>
              <w:spacing w:line="360" w:lineRule="auto"/>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512" w:type="dxa"/>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5085" w:type="dxa"/>
            <w:gridSpan w:val="4"/>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2185"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left"/>
              <w:rPr>
                <w:rFonts w:hint="eastAsia" w:ascii="仿宋_GB2312" w:eastAsia="仿宋_GB2312"/>
                <w:sz w:val="32"/>
                <w:szCs w:val="32"/>
              </w:rPr>
            </w:pPr>
            <w:r>
              <w:rPr>
                <w:rFonts w:hint="eastAsia" w:ascii="宋体" w:hAnsi="宋体"/>
                <w:color w:val="auto"/>
                <w:szCs w:val="21"/>
              </w:rPr>
              <w:t>资金安全</w:t>
            </w:r>
          </w:p>
        </w:tc>
        <w:tc>
          <w:tcPr>
            <w:tcW w:w="2512" w:type="dxa"/>
            <w:vAlign w:val="center"/>
          </w:tcPr>
          <w:p>
            <w:pPr>
              <w:jc w:val="left"/>
              <w:rPr>
                <w:rFonts w:hint="eastAsia" w:ascii="仿宋_GB2312" w:eastAsia="仿宋_GB2312"/>
                <w:sz w:val="32"/>
                <w:szCs w:val="32"/>
              </w:rPr>
            </w:pPr>
            <w:r>
              <w:rPr>
                <w:rFonts w:hint="eastAsia" w:ascii="宋体" w:hAnsi="宋体"/>
                <w:color w:val="auto"/>
                <w:szCs w:val="21"/>
                <w:lang w:val="en-US" w:eastAsia="zh-CN"/>
              </w:rPr>
              <w:t>1、</w:t>
            </w:r>
            <w:r>
              <w:rPr>
                <w:rFonts w:hint="eastAsia" w:ascii="宋体" w:hAnsi="宋体"/>
                <w:color w:val="auto"/>
                <w:szCs w:val="21"/>
              </w:rPr>
              <w:t>收</w:t>
            </w:r>
            <w:r>
              <w:rPr>
                <w:rFonts w:hint="eastAsia" w:ascii="宋体" w:hAnsi="宋体"/>
                <w:color w:val="auto"/>
                <w:szCs w:val="21"/>
                <w:lang w:eastAsia="zh-CN"/>
              </w:rPr>
              <w:t>款</w:t>
            </w:r>
            <w:r>
              <w:rPr>
                <w:rFonts w:hint="eastAsia" w:ascii="宋体" w:hAnsi="宋体"/>
                <w:color w:val="auto"/>
                <w:szCs w:val="21"/>
              </w:rPr>
              <w:t>单位不及时将</w:t>
            </w:r>
            <w:r>
              <w:rPr>
                <w:rFonts w:hint="eastAsia" w:ascii="宋体" w:hAnsi="宋体"/>
                <w:color w:val="auto"/>
                <w:szCs w:val="21"/>
                <w:lang w:eastAsia="zh-CN"/>
              </w:rPr>
              <w:t>款项</w:t>
            </w:r>
            <w:r>
              <w:rPr>
                <w:rFonts w:hint="eastAsia" w:ascii="宋体" w:hAnsi="宋体"/>
                <w:color w:val="auto"/>
                <w:szCs w:val="21"/>
              </w:rPr>
              <w:t>存入</w:t>
            </w:r>
            <w:r>
              <w:rPr>
                <w:rFonts w:hint="eastAsia" w:ascii="宋体" w:hAnsi="宋体"/>
                <w:color w:val="auto"/>
                <w:szCs w:val="21"/>
                <w:lang w:eastAsia="zh-CN"/>
              </w:rPr>
              <w:t>资金结算部</w:t>
            </w:r>
            <w:r>
              <w:rPr>
                <w:rFonts w:hint="eastAsia" w:ascii="宋体" w:hAnsi="宋体"/>
                <w:color w:val="auto"/>
                <w:szCs w:val="21"/>
              </w:rPr>
              <w:t>或开户银行</w:t>
            </w:r>
            <w:r>
              <w:rPr>
                <w:rFonts w:hint="eastAsia" w:ascii="宋体" w:hAnsi="宋体"/>
                <w:color w:val="auto"/>
                <w:szCs w:val="21"/>
                <w:lang w:eastAsia="zh-CN"/>
              </w:rPr>
              <w:t>使</w:t>
            </w:r>
            <w:r>
              <w:rPr>
                <w:rFonts w:hint="eastAsia" w:ascii="宋体" w:hAnsi="宋体"/>
                <w:color w:val="auto"/>
                <w:szCs w:val="21"/>
              </w:rPr>
              <w:t>资金不能及时到账；</w:t>
            </w:r>
            <w:r>
              <w:rPr>
                <w:rFonts w:hint="eastAsia" w:ascii="宋体" w:hAnsi="宋体"/>
                <w:color w:val="auto"/>
                <w:szCs w:val="21"/>
                <w:lang w:val="en-US" w:eastAsia="zh-CN"/>
              </w:rPr>
              <w:t>2、</w:t>
            </w:r>
            <w:r>
              <w:rPr>
                <w:rFonts w:hint="eastAsia" w:ascii="宋体" w:hAnsi="宋体"/>
                <w:color w:val="auto"/>
                <w:szCs w:val="21"/>
              </w:rPr>
              <w:t>不按时纳税造成滞纳金</w:t>
            </w:r>
            <w:r>
              <w:rPr>
                <w:rFonts w:hint="eastAsia" w:ascii="宋体" w:hAnsi="宋体"/>
                <w:color w:val="auto"/>
                <w:szCs w:val="21"/>
                <w:lang w:eastAsia="zh-CN"/>
              </w:rPr>
              <w:t>、</w:t>
            </w:r>
            <w:r>
              <w:rPr>
                <w:rFonts w:hint="eastAsia" w:ascii="宋体" w:hAnsi="宋体"/>
                <w:color w:val="auto"/>
                <w:szCs w:val="21"/>
              </w:rPr>
              <w:t>个人借款、应收账款逾期不结算</w:t>
            </w:r>
            <w:r>
              <w:rPr>
                <w:rFonts w:hint="eastAsia" w:ascii="宋体" w:hAnsi="宋体"/>
                <w:color w:val="auto"/>
                <w:szCs w:val="21"/>
                <w:lang w:eastAsia="zh-CN"/>
              </w:rPr>
              <w:t>造成资金流失。</w:t>
            </w:r>
            <w:r>
              <w:rPr>
                <w:rFonts w:hint="eastAsia" w:ascii="宋体" w:hAnsi="宋体"/>
                <w:color w:val="auto"/>
                <w:szCs w:val="21"/>
                <w:lang w:val="en-US" w:eastAsia="zh-CN"/>
              </w:rPr>
              <w:t>3、未严格执行收费标准，违规收费。</w:t>
            </w:r>
          </w:p>
        </w:tc>
        <w:tc>
          <w:tcPr>
            <w:tcW w:w="5085" w:type="dxa"/>
            <w:gridSpan w:val="4"/>
            <w:vAlign w:val="top"/>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注重业务学习，加强自律意识，提高综合素质。</w:t>
            </w:r>
          </w:p>
          <w:p>
            <w:pP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加强付款结算通知书、印鉴、有价证券、发票的管理，保证其安全、完整。严格按规定开具发票，保证开出发票真实、合法。</w:t>
            </w:r>
          </w:p>
          <w:p>
            <w:pPr>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每月按时纳税申报。</w:t>
            </w:r>
          </w:p>
          <w:p>
            <w:pPr>
              <w:rPr>
                <w:rFonts w:hint="eastAsia" w:ascii="仿宋_GB2312" w:eastAsia="仿宋_GB2312"/>
                <w:sz w:val="32"/>
                <w:szCs w:val="32"/>
              </w:rPr>
            </w:pP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rPr>
              <w:t>严格执行上级主管部门收费标准及学校规定。</w:t>
            </w:r>
          </w:p>
        </w:tc>
        <w:tc>
          <w:tcPr>
            <w:tcW w:w="2185" w:type="dxa"/>
            <w:vAlign w:val="center"/>
          </w:tcPr>
          <w:p>
            <w:pPr>
              <w:spacing w:line="360" w:lineRule="auto"/>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c>
          <w:tcPr>
            <w:tcW w:w="2607" w:type="dxa"/>
            <w:gridSpan w:val="2"/>
            <w:vAlign w:val="center"/>
          </w:tcPr>
          <w:p>
            <w:pPr>
              <w:jc w:val="center"/>
              <w:rPr>
                <w:rFonts w:hint="eastAsia" w:ascii="仿宋_GB2312" w:eastAsia="仿宋_GB2312"/>
                <w:sz w:val="32"/>
                <w:szCs w:val="32"/>
              </w:rPr>
            </w:pPr>
            <w:r>
              <w:rPr>
                <w:rFonts w:hint="eastAsia" w:ascii="宋体" w:hAnsi="宋体"/>
                <w:color w:val="auto"/>
                <w:szCs w:val="21"/>
                <w:lang w:eastAsia="zh-CN"/>
              </w:rPr>
              <w:t>二</w:t>
            </w:r>
            <w:r>
              <w:rPr>
                <w:rFonts w:hint="eastAsia" w:ascii="宋体" w:hAnsi="宋体"/>
                <w:color w:val="auto"/>
                <w:szCs w:val="21"/>
              </w:rPr>
              <w:t>级</w:t>
            </w:r>
          </w:p>
        </w:tc>
      </w:tr>
    </w:tbl>
    <w:p/>
    <w:p/>
    <w:p/>
    <w:p/>
    <w:p/>
    <w:p>
      <w:pPr>
        <w:rPr>
          <w:rFonts w:hint="eastAsia" w:ascii="黑体" w:eastAsia="黑体"/>
          <w:sz w:val="32"/>
          <w:szCs w:val="32"/>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邹瑞山</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主任</w:t>
            </w: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稽核、银行贷款、银行开户。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1923" w:type="dxa"/>
            <w:gridSpan w:val="2"/>
            <w:vMerge w:val="restart"/>
            <w:vAlign w:val="center"/>
          </w:tcPr>
          <w:p>
            <w:pPr>
              <w:spacing w:line="400" w:lineRule="exact"/>
              <w:jc w:val="center"/>
              <w:rPr>
                <w:rFonts w:ascii="宋体" w:hAnsi="宋体" w:cs="宋体"/>
                <w:szCs w:val="21"/>
              </w:rPr>
            </w:pPr>
            <w:r>
              <w:rPr>
                <w:rFonts w:hint="eastAsia" w:ascii="宋体" w:hAnsi="宋体" w:cs="宋体"/>
                <w:szCs w:val="21"/>
              </w:rPr>
              <w:t>资金安全管理</w:t>
            </w:r>
          </w:p>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1、稽核</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1、严格执行会计法规、制度；2、发现问题及时请示、办理。</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4"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2、银行贷款</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1、山东省教育厅等部门的审批文件；2、银行借款合同、借款借据真实合法。</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3、银行开户</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1、学校党委、行政会议纪要、省财政厅审批文件；2、银行开户申请书。</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4、稽核纰漏</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1、严格政策、制度执行力度；2、发现问题及时办理、要赏罚分明。</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5、授权不利</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1、内部授权过大；2、内部授权执行不够。</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6</w:t>
            </w:r>
            <w:r>
              <w:rPr>
                <w:rFonts w:hint="eastAsia" w:ascii="宋体" w:hAnsi="宋体" w:cs="宋体"/>
                <w:szCs w:val="21"/>
                <w:lang w:eastAsia="zh-CN"/>
              </w:rPr>
              <w:t>、</w:t>
            </w:r>
            <w:r>
              <w:rPr>
                <w:rFonts w:hint="eastAsia" w:ascii="宋体" w:hAnsi="宋体" w:cs="宋体"/>
                <w:szCs w:val="21"/>
              </w:rPr>
              <w:t>制度不完善</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加强制度建设，完善内部控制。</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trPr>
        <w:tc>
          <w:tcPr>
            <w:tcW w:w="1923" w:type="dxa"/>
            <w:gridSpan w:val="2"/>
            <w:vMerge w:val="continue"/>
            <w:vAlign w:val="center"/>
          </w:tcPr>
          <w:p>
            <w:pPr>
              <w:spacing w:line="400" w:lineRule="exact"/>
              <w:jc w:val="center"/>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7</w:t>
            </w:r>
            <w:r>
              <w:rPr>
                <w:rFonts w:hint="eastAsia" w:ascii="宋体" w:hAnsi="宋体" w:cs="宋体"/>
                <w:szCs w:val="21"/>
                <w:lang w:eastAsia="zh-CN"/>
              </w:rPr>
              <w:t>、</w:t>
            </w:r>
            <w:r>
              <w:rPr>
                <w:rFonts w:hint="eastAsia" w:ascii="宋体" w:hAnsi="宋体" w:cs="宋体"/>
                <w:szCs w:val="21"/>
              </w:rPr>
              <w:t>金融政策</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关注银行信息、关注国家金融政策</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bl>
    <w:p>
      <w:pPr>
        <w:rPr>
          <w:rFonts w:hint="eastAsia" w:ascii="新宋体" w:hAnsi="新宋体" w:eastAsia="新宋体"/>
          <w:b/>
          <w:sz w:val="44"/>
          <w:szCs w:val="44"/>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刘惠娟</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制单、账务、报表、银行对账、业务咨询。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restart"/>
            <w:vAlign w:val="center"/>
          </w:tcPr>
          <w:p>
            <w:pPr>
              <w:spacing w:line="400" w:lineRule="exact"/>
              <w:jc w:val="left"/>
              <w:rPr>
                <w:rFonts w:hint="eastAsia" w:ascii="宋体" w:hAnsi="宋体" w:cs="宋体"/>
                <w:szCs w:val="21"/>
              </w:rPr>
            </w:pPr>
            <w:r>
              <w:rPr>
                <w:rFonts w:hint="eastAsia" w:ascii="宋体" w:hAnsi="宋体" w:cs="宋体"/>
                <w:szCs w:val="21"/>
              </w:rPr>
              <w:t>资金安全管理</w:t>
            </w:r>
          </w:p>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1、制单、账务、报表、银行对账</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1、严格审核原始凭证；2、及时对账；3、遵守会计法规、制度；4、发现问题及时汇报。</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2、银行对账不及时</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及时对账，编制未达帐项调节表，发现问题及时解决。</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3、业务操作不规范</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严格执行会计制度</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4、制度机制不健全</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发现问题及时向领导建议</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5、金融政策</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随时关注银行信息披露</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bl>
    <w:p>
      <w:pPr>
        <w:rPr>
          <w:rFonts w:hint="eastAsia"/>
        </w:rPr>
      </w:pPr>
    </w:p>
    <w:p>
      <w:pPr>
        <w:rPr>
          <w:rFonts w:hint="eastAsia"/>
        </w:rPr>
      </w:pPr>
    </w:p>
    <w:p>
      <w:pPr>
        <w:jc w:val="left"/>
        <w:rPr>
          <w:rFonts w:hint="eastAsia"/>
        </w:rPr>
      </w:pPr>
    </w:p>
    <w:p>
      <w:pPr>
        <w:rPr>
          <w:rFonts w:hint="eastAsia" w:ascii="黑体" w:eastAsia="黑体"/>
          <w:sz w:val="32"/>
          <w:szCs w:val="32"/>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张秀珍</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银行票据签发、送存，银企平台使用管理。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Merge w:val="restart"/>
            <w:vAlign w:val="center"/>
          </w:tcPr>
          <w:p>
            <w:pPr>
              <w:spacing w:line="400" w:lineRule="exact"/>
              <w:jc w:val="left"/>
              <w:rPr>
                <w:rFonts w:ascii="宋体" w:hAnsi="宋体" w:cs="宋体"/>
                <w:szCs w:val="21"/>
              </w:rPr>
            </w:pPr>
            <w:r>
              <w:rPr>
                <w:rFonts w:hint="eastAsia" w:ascii="宋体" w:hAnsi="宋体" w:cs="宋体"/>
                <w:szCs w:val="21"/>
              </w:rPr>
              <w:t>资金安全管理</w:t>
            </w:r>
          </w:p>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lang w:val="en-US" w:eastAsia="zh-CN"/>
              </w:rPr>
            </w:pPr>
            <w:r>
              <w:rPr>
                <w:rFonts w:hint="eastAsia" w:ascii="宋体" w:hAnsi="宋体" w:cs="宋体"/>
                <w:szCs w:val="21"/>
              </w:rPr>
              <w:t>1、资金</w:t>
            </w:r>
            <w:r>
              <w:rPr>
                <w:rFonts w:hint="eastAsia" w:ascii="宋体" w:hAnsi="宋体" w:cs="宋体"/>
                <w:szCs w:val="21"/>
                <w:lang w:val="en-US" w:eastAsia="zh-CN"/>
              </w:rPr>
              <w:t>结算</w:t>
            </w:r>
            <w:bookmarkStart w:id="0" w:name="_GoBack"/>
            <w:bookmarkEnd w:id="0"/>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1、严格经办、审核分开；2、执行权限规定；3、严格透支资金；4、谁的钱进谁的账。</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一</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一</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2、印章管理</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银行预留印鉴分管</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一</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一</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3、业务操作</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1、一笔业务要经办、审核两人办理；2、不越权办理业务。</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4、制度机制不健全</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发现问题及时汇报</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5、结算单位套现</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严格执行会计制度</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bl>
    <w:p>
      <w:pPr>
        <w:rPr>
          <w:rFonts w:hint="eastAsia"/>
        </w:rPr>
      </w:pPr>
    </w:p>
    <w:p>
      <w:pPr>
        <w:rPr>
          <w:rFonts w:hint="eastAsia"/>
        </w:rPr>
      </w:pPr>
    </w:p>
    <w:p>
      <w:pPr>
        <w:rPr>
          <w:rFonts w:hint="eastAsia"/>
        </w:rPr>
      </w:pPr>
    </w:p>
    <w:p>
      <w:pPr>
        <w:rPr>
          <w:rFonts w:hint="eastAsia"/>
        </w:rPr>
      </w:pPr>
    </w:p>
    <w:p>
      <w:pPr>
        <w:rPr>
          <w:rFonts w:hint="eastAsia" w:ascii="黑体" w:eastAsia="黑体"/>
          <w:sz w:val="32"/>
          <w:szCs w:val="32"/>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张桂玲</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现金收付、现金送存与提取、现金计划管理以及POS机收付款业务。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restart"/>
            <w:vAlign w:val="center"/>
          </w:tcPr>
          <w:p>
            <w:pPr>
              <w:spacing w:line="400" w:lineRule="exact"/>
              <w:jc w:val="left"/>
              <w:rPr>
                <w:rFonts w:ascii="宋体" w:hAnsi="宋体" w:cs="宋体"/>
                <w:szCs w:val="21"/>
              </w:rPr>
            </w:pPr>
            <w:r>
              <w:rPr>
                <w:rFonts w:hint="eastAsia" w:ascii="宋体" w:hAnsi="宋体" w:cs="宋体"/>
                <w:szCs w:val="21"/>
              </w:rPr>
              <w:t>资金安全管理</w:t>
            </w:r>
          </w:p>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1、长、短款风险</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提高点钞正确性、及时维护保养验钞机、提高假币识别能力</w:t>
            </w:r>
          </w:p>
        </w:tc>
        <w:tc>
          <w:tcPr>
            <w:tcW w:w="2700"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2、现金提取与送存</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大额现金需专人、专车护送</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3、POS机</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严守密码、及时结账</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4、账户透支</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现金支付必须先审核盖章</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5、制度执行不利</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严格执行货币资金管理办法，发现问题及时请示领导</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eastAsia="宋体" w:cs="宋体"/>
                <w:sz w:val="21"/>
                <w:szCs w:val="21"/>
              </w:rPr>
            </w:pPr>
          </w:p>
        </w:tc>
        <w:tc>
          <w:tcPr>
            <w:tcW w:w="3302" w:type="dxa"/>
            <w:gridSpan w:val="2"/>
            <w:vAlign w:val="center"/>
          </w:tcPr>
          <w:p>
            <w:pPr>
              <w:jc w:val="left"/>
              <w:rPr>
                <w:rFonts w:hint="eastAsia" w:ascii="宋体" w:hAnsi="宋体" w:eastAsia="宋体" w:cs="宋体"/>
                <w:sz w:val="21"/>
                <w:szCs w:val="21"/>
              </w:rPr>
            </w:pPr>
            <w:r>
              <w:rPr>
                <w:rFonts w:hint="eastAsia" w:ascii="宋体" w:hAnsi="宋体" w:cs="宋体"/>
                <w:szCs w:val="21"/>
              </w:rPr>
              <w:t>6、和金融机构沟通</w:t>
            </w:r>
          </w:p>
        </w:tc>
        <w:tc>
          <w:tcPr>
            <w:tcW w:w="3780" w:type="dxa"/>
            <w:gridSpan w:val="2"/>
            <w:vAlign w:val="center"/>
          </w:tcPr>
          <w:p>
            <w:pPr>
              <w:jc w:val="left"/>
              <w:rPr>
                <w:rFonts w:hint="eastAsia" w:ascii="宋体" w:hAnsi="宋体" w:eastAsia="宋体" w:cs="宋体"/>
                <w:sz w:val="21"/>
                <w:szCs w:val="21"/>
              </w:rPr>
            </w:pPr>
            <w:r>
              <w:rPr>
                <w:rFonts w:hint="eastAsia" w:ascii="宋体" w:hAnsi="宋体" w:cs="宋体"/>
                <w:szCs w:val="21"/>
              </w:rPr>
              <w:t>及时和银行沟通</w:t>
            </w:r>
          </w:p>
        </w:tc>
        <w:tc>
          <w:tcPr>
            <w:tcW w:w="2700" w:type="dxa"/>
            <w:gridSpan w:val="2"/>
            <w:vAlign w:val="center"/>
          </w:tcPr>
          <w:p>
            <w:pPr>
              <w:jc w:val="center"/>
              <w:rPr>
                <w:rFonts w:hint="eastAsia" w:ascii="宋体" w:hAnsi="宋体" w:cs="宋体"/>
                <w:sz w:val="21"/>
                <w:szCs w:val="21"/>
                <w:lang w:val="en-US" w:eastAsia="zh-CN"/>
              </w:rPr>
            </w:pPr>
          </w:p>
        </w:tc>
        <w:tc>
          <w:tcPr>
            <w:tcW w:w="2607" w:type="dxa"/>
            <w:gridSpan w:val="2"/>
            <w:vAlign w:val="center"/>
          </w:tcPr>
          <w:p>
            <w:pPr>
              <w:jc w:val="center"/>
              <w:rPr>
                <w:rFonts w:hint="eastAsia" w:ascii="宋体" w:hAnsi="宋体" w:cs="宋体"/>
                <w:sz w:val="21"/>
                <w:szCs w:val="21"/>
                <w:lang w:val="en-US" w:eastAsia="zh-CN"/>
              </w:rPr>
            </w:pPr>
          </w:p>
        </w:tc>
      </w:tr>
    </w:tbl>
    <w:p>
      <w:pPr>
        <w:rPr>
          <w:rFonts w:hint="eastAsia" w:ascii="黑体" w:eastAsia="黑体"/>
          <w:sz w:val="32"/>
          <w:szCs w:val="32"/>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鹿荣美</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银行票据签发、送存，网银薪酬发放、银企平台经办。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restart"/>
            <w:vAlign w:val="center"/>
          </w:tcPr>
          <w:p>
            <w:pPr>
              <w:spacing w:line="400" w:lineRule="exact"/>
              <w:jc w:val="left"/>
              <w:rPr>
                <w:rFonts w:ascii="宋体" w:hAnsi="宋体" w:cs="宋体"/>
                <w:szCs w:val="21"/>
              </w:rPr>
            </w:pPr>
            <w:r>
              <w:rPr>
                <w:rFonts w:hint="eastAsia" w:ascii="宋体" w:hAnsi="宋体" w:cs="宋体"/>
                <w:szCs w:val="21"/>
              </w:rPr>
              <w:t>资金安全管理</w:t>
            </w:r>
          </w:p>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1、资金结算</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1、严格经办、审核分开；2、执行权限规定；3、严格透支资金；4、谁的钱进谁的账。</w:t>
            </w:r>
          </w:p>
        </w:tc>
        <w:tc>
          <w:tcPr>
            <w:tcW w:w="2700" w:type="dxa"/>
            <w:gridSpan w:val="2"/>
            <w:vAlign w:val="center"/>
          </w:tcPr>
          <w:p>
            <w:pPr>
              <w:jc w:val="center"/>
              <w:rPr>
                <w:rFonts w:hint="eastAsia" w:ascii="宋体" w:hAnsi="宋体" w:eastAsia="宋体" w:cs="宋体"/>
                <w:sz w:val="21"/>
                <w:szCs w:val="21"/>
                <w:lang w:eastAsia="zh-CN"/>
              </w:rPr>
            </w:pPr>
            <w:r>
              <w:rPr>
                <w:rFonts w:hint="eastAsia" w:ascii="宋体" w:hAnsi="宋体" w:cs="宋体"/>
                <w:szCs w:val="21"/>
                <w:lang w:val="en-US" w:eastAsia="zh-CN"/>
              </w:rPr>
              <w:t>一级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cs="宋体"/>
                <w:szCs w:val="21"/>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2、印章管理</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银行预留印鉴分管</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一级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3、业务操作流程</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1、一笔业务要经办、审核两人办理；2、不越权办理业务。</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4、制度机制不健全</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发现问题及时汇报</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5、结算单位套现防范</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严格执行会计制度</w:t>
            </w:r>
          </w:p>
        </w:tc>
        <w:tc>
          <w:tcPr>
            <w:tcW w:w="2700"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center"/>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bl>
    <w:p>
      <w:pPr>
        <w:rPr>
          <w:rFonts w:hint="eastAsia"/>
        </w:rPr>
      </w:pPr>
    </w:p>
    <w:p>
      <w:pPr>
        <w:rPr>
          <w:rFonts w:hint="eastAsia"/>
        </w:rPr>
      </w:pPr>
    </w:p>
    <w:p>
      <w:pPr>
        <w:rPr>
          <w:rFonts w:hint="eastAsia"/>
        </w:rPr>
      </w:pPr>
    </w:p>
    <w:p>
      <w:pPr>
        <w:rPr>
          <w:rFonts w:hint="eastAsia" w:ascii="黑体" w:eastAsia="黑体"/>
          <w:sz w:val="32"/>
          <w:szCs w:val="32"/>
        </w:rPr>
      </w:pPr>
      <w:r>
        <w:rPr>
          <w:rFonts w:hint="eastAsia" w:ascii="黑体" w:eastAsia="黑体"/>
          <w:sz w:val="32"/>
          <w:szCs w:val="32"/>
        </w:rPr>
        <w:t>附件3</w:t>
      </w:r>
    </w:p>
    <w:p>
      <w:pPr>
        <w:ind w:firstLine="216" w:firstLineChars="49"/>
        <w:jc w:val="center"/>
        <w:outlineLvl w:val="0"/>
        <w:rPr>
          <w:rFonts w:ascii="楷体_GB2312" w:hAnsi="新宋体" w:eastAsia="楷体_GB2312"/>
          <w:b/>
          <w:sz w:val="32"/>
          <w:szCs w:val="32"/>
        </w:rPr>
      </w:pPr>
      <w:r>
        <w:rPr>
          <w:rFonts w:hint="eastAsia" w:ascii="新宋体" w:hAnsi="新宋体" w:eastAsia="新宋体"/>
          <w:b/>
          <w:sz w:val="44"/>
          <w:szCs w:val="44"/>
        </w:rPr>
        <w:t>岗位廉政风险识别防控表</w:t>
      </w:r>
    </w:p>
    <w:p>
      <w:pPr>
        <w:rPr>
          <w:rFonts w:ascii="楷体_GB2312" w:hAnsi="新宋体" w:eastAsia="楷体_GB2312"/>
          <w:b/>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rPr>
            </w:pPr>
            <w:r>
              <w:rPr>
                <w:rFonts w:hint="eastAsia" w:ascii="仿宋_GB2312" w:eastAsia="仿宋_GB2312"/>
                <w:sz w:val="32"/>
                <w:szCs w:val="32"/>
              </w:rPr>
              <w:t>张燕</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hint="eastAsia" w:ascii="仿宋_GB2312" w:eastAsia="仿宋_GB2312"/>
                <w:sz w:val="32"/>
                <w:szCs w:val="32"/>
              </w:rPr>
            </w:pPr>
            <w:r>
              <w:rPr>
                <w:rFonts w:hint="eastAsia" w:ascii="仿宋_GB2312" w:eastAsia="仿宋_GB2312"/>
                <w:sz w:val="32"/>
                <w:szCs w:val="32"/>
              </w:rPr>
              <w:t>资金结算部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trPr>
        <w:tc>
          <w:tcPr>
            <w:tcW w:w="817" w:type="dxa"/>
            <w:vMerge w:val="restart"/>
            <w:textDirection w:val="tbRlV"/>
            <w:vAlign w:val="center"/>
          </w:tcPr>
          <w:p>
            <w:pPr>
              <w:spacing w:line="400" w:lineRule="exact"/>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财政支付系统维护、零余额账户的汇兑、公务卡业务、额度指标管理。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自觉接受各级监督，廉洁自律。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restart"/>
            <w:vAlign w:val="center"/>
          </w:tcPr>
          <w:p>
            <w:pPr>
              <w:spacing w:line="400" w:lineRule="exact"/>
              <w:jc w:val="left"/>
              <w:rPr>
                <w:rFonts w:ascii="宋体" w:hAnsi="宋体" w:cs="宋体"/>
                <w:szCs w:val="21"/>
              </w:rPr>
            </w:pPr>
            <w:r>
              <w:rPr>
                <w:rFonts w:hint="eastAsia" w:ascii="宋体" w:hAnsi="宋体" w:cs="宋体"/>
                <w:szCs w:val="21"/>
              </w:rPr>
              <w:t>资金安全管理</w:t>
            </w:r>
          </w:p>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1、内部控制制度</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1、严格经办、审核分开；2、执行权限规定；3、严格按省财政厅要求办理。</w:t>
            </w:r>
          </w:p>
        </w:tc>
        <w:tc>
          <w:tcPr>
            <w:tcW w:w="2700" w:type="dxa"/>
            <w:gridSpan w:val="2"/>
            <w:vAlign w:val="center"/>
          </w:tcPr>
          <w:p>
            <w:pPr>
              <w:jc w:val="left"/>
              <w:rPr>
                <w:rFonts w:hint="eastAsia" w:ascii="宋体" w:hAnsi="宋体" w:eastAsia="宋体" w:cs="宋体"/>
                <w:sz w:val="21"/>
                <w:szCs w:val="21"/>
              </w:rPr>
            </w:pPr>
            <w:r>
              <w:rPr>
                <w:rFonts w:hint="eastAsia" w:ascii="宋体" w:hAnsi="宋体" w:cs="宋体"/>
                <w:szCs w:val="21"/>
                <w:lang w:val="en-US" w:eastAsia="zh-CN"/>
              </w:rPr>
              <w:t>一</w:t>
            </w:r>
            <w:r>
              <w:rPr>
                <w:rFonts w:hint="eastAsia" w:ascii="宋体" w:hAnsi="宋体" w:cs="宋体"/>
                <w:szCs w:val="21"/>
              </w:rPr>
              <w:t>级</w:t>
            </w:r>
          </w:p>
        </w:tc>
        <w:tc>
          <w:tcPr>
            <w:tcW w:w="2607" w:type="dxa"/>
            <w:gridSpan w:val="2"/>
            <w:vAlign w:val="center"/>
          </w:tcPr>
          <w:p>
            <w:pPr>
              <w:jc w:val="left"/>
              <w:rPr>
                <w:rFonts w:hint="eastAsia" w:ascii="宋体" w:hAnsi="宋体" w:eastAsia="宋体" w:cs="宋体"/>
                <w:sz w:val="21"/>
                <w:szCs w:val="21"/>
              </w:rPr>
            </w:pPr>
            <w:r>
              <w:rPr>
                <w:rFonts w:hint="eastAsia" w:ascii="宋体" w:hAnsi="宋体" w:cs="宋体"/>
                <w:szCs w:val="21"/>
                <w:lang w:val="en-US" w:eastAsia="zh-CN"/>
              </w:rPr>
              <w:t>一</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2、结算付款凭证审核</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严格按会计制度审核</w:t>
            </w:r>
          </w:p>
        </w:tc>
        <w:tc>
          <w:tcPr>
            <w:tcW w:w="2700" w:type="dxa"/>
            <w:gridSpan w:val="2"/>
            <w:vAlign w:val="center"/>
          </w:tcPr>
          <w:p>
            <w:pPr>
              <w:jc w:val="left"/>
              <w:rPr>
                <w:rFonts w:hint="eastAsia" w:ascii="宋体" w:hAnsi="宋体" w:cs="宋体"/>
                <w:sz w:val="21"/>
                <w:szCs w:val="21"/>
                <w:lang w:val="en-US" w:eastAsia="zh-CN"/>
              </w:rPr>
            </w:pPr>
            <w:r>
              <w:rPr>
                <w:rFonts w:hint="eastAsia" w:ascii="宋体" w:hAnsi="宋体" w:cs="宋体"/>
                <w:szCs w:val="21"/>
                <w:lang w:val="en-US" w:eastAsia="zh-CN"/>
              </w:rPr>
              <w:t>一</w:t>
            </w:r>
            <w:r>
              <w:rPr>
                <w:rFonts w:hint="eastAsia" w:ascii="宋体" w:hAnsi="宋体" w:cs="宋体"/>
                <w:szCs w:val="21"/>
              </w:rPr>
              <w:t>级</w:t>
            </w:r>
          </w:p>
        </w:tc>
        <w:tc>
          <w:tcPr>
            <w:tcW w:w="2607" w:type="dxa"/>
            <w:gridSpan w:val="2"/>
            <w:vAlign w:val="center"/>
          </w:tcPr>
          <w:p>
            <w:pPr>
              <w:jc w:val="left"/>
              <w:rPr>
                <w:rFonts w:hint="eastAsia" w:ascii="宋体" w:hAnsi="宋体" w:cs="宋体"/>
                <w:sz w:val="21"/>
                <w:szCs w:val="21"/>
                <w:lang w:val="en-US" w:eastAsia="zh-CN"/>
              </w:rPr>
            </w:pPr>
            <w:r>
              <w:rPr>
                <w:rFonts w:hint="eastAsia" w:ascii="宋体" w:hAnsi="宋体" w:cs="宋体"/>
                <w:szCs w:val="21"/>
                <w:lang w:val="en-US" w:eastAsia="zh-CN"/>
              </w:rPr>
              <w:t>一</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3、业务操作流程</w:t>
            </w:r>
            <w:r>
              <w:rPr>
                <w:rFonts w:ascii="宋体" w:hAnsi="宋体" w:cs="宋体"/>
                <w:szCs w:val="21"/>
              </w:rPr>
              <w:t>执行</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1、一笔业务要经办、审核两人办理；2、不越权办理业务。</w:t>
            </w:r>
          </w:p>
        </w:tc>
        <w:tc>
          <w:tcPr>
            <w:tcW w:w="2700" w:type="dxa"/>
            <w:gridSpan w:val="2"/>
            <w:vAlign w:val="center"/>
          </w:tcPr>
          <w:p>
            <w:pPr>
              <w:jc w:val="left"/>
              <w:rPr>
                <w:rFonts w:hint="eastAsia" w:ascii="宋体" w:hAnsi="宋体" w:cs="宋体"/>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c>
          <w:tcPr>
            <w:tcW w:w="2607" w:type="dxa"/>
            <w:gridSpan w:val="2"/>
            <w:vAlign w:val="center"/>
          </w:tcPr>
          <w:p>
            <w:pPr>
              <w:jc w:val="left"/>
              <w:rPr>
                <w:rFonts w:hint="eastAsia" w:ascii="宋体" w:hAnsi="宋体" w:cs="宋体"/>
                <w:b/>
                <w:bCs/>
                <w:sz w:val="21"/>
                <w:szCs w:val="21"/>
                <w:lang w:val="en-US" w:eastAsia="zh-CN"/>
              </w:rPr>
            </w:pPr>
            <w:r>
              <w:rPr>
                <w:rFonts w:hint="eastAsia" w:ascii="宋体" w:hAnsi="宋体" w:cs="宋体"/>
                <w:szCs w:val="21"/>
                <w:lang w:val="en-US" w:eastAsia="zh-CN"/>
              </w:rPr>
              <w:t>二</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4、汇报机制不健全</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发现问题及时汇报</w:t>
            </w:r>
          </w:p>
        </w:tc>
        <w:tc>
          <w:tcPr>
            <w:tcW w:w="2700" w:type="dxa"/>
            <w:gridSpan w:val="2"/>
            <w:vAlign w:val="center"/>
          </w:tcPr>
          <w:p>
            <w:pPr>
              <w:jc w:val="left"/>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c>
          <w:tcPr>
            <w:tcW w:w="2607" w:type="dxa"/>
            <w:gridSpan w:val="2"/>
            <w:vAlign w:val="center"/>
          </w:tcPr>
          <w:p>
            <w:pPr>
              <w:jc w:val="left"/>
              <w:rPr>
                <w:rFonts w:hint="eastAsia" w:ascii="宋体" w:hAnsi="宋体" w:cs="宋体"/>
                <w:sz w:val="21"/>
                <w:szCs w:val="21"/>
                <w:lang w:val="en-US" w:eastAsia="zh-CN"/>
              </w:rPr>
            </w:pPr>
            <w:r>
              <w:rPr>
                <w:rFonts w:hint="eastAsia" w:ascii="宋体" w:hAnsi="宋体" w:cs="宋体"/>
                <w:szCs w:val="21"/>
                <w:lang w:val="en-US" w:eastAsia="zh-CN"/>
              </w:rPr>
              <w:t>三</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trPr>
        <w:tc>
          <w:tcPr>
            <w:tcW w:w="1923" w:type="dxa"/>
            <w:gridSpan w:val="2"/>
            <w:vMerge w:val="continue"/>
            <w:vAlign w:val="center"/>
          </w:tcPr>
          <w:p>
            <w:pPr>
              <w:spacing w:line="400" w:lineRule="exact"/>
              <w:jc w:val="left"/>
              <w:rPr>
                <w:rFonts w:hint="eastAsia" w:ascii="宋体" w:hAnsi="宋体" w:cs="宋体"/>
                <w:sz w:val="21"/>
                <w:szCs w:val="21"/>
                <w:lang w:val="en-US" w:eastAsia="zh-CN"/>
              </w:rPr>
            </w:pPr>
          </w:p>
        </w:tc>
        <w:tc>
          <w:tcPr>
            <w:tcW w:w="3302"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5、财政政策</w:t>
            </w:r>
          </w:p>
        </w:tc>
        <w:tc>
          <w:tcPr>
            <w:tcW w:w="3780" w:type="dxa"/>
            <w:gridSpan w:val="2"/>
            <w:vAlign w:val="center"/>
          </w:tcPr>
          <w:p>
            <w:pPr>
              <w:jc w:val="left"/>
              <w:rPr>
                <w:rFonts w:hint="eastAsia" w:ascii="宋体" w:hAnsi="宋体" w:cs="宋体"/>
                <w:sz w:val="21"/>
                <w:szCs w:val="21"/>
                <w:lang w:val="en-US" w:eastAsia="zh-CN"/>
              </w:rPr>
            </w:pPr>
            <w:r>
              <w:rPr>
                <w:rFonts w:hint="eastAsia" w:ascii="宋体" w:hAnsi="宋体" w:cs="宋体"/>
                <w:szCs w:val="21"/>
              </w:rPr>
              <w:t>随时关注、加强学习</w:t>
            </w:r>
          </w:p>
        </w:tc>
        <w:tc>
          <w:tcPr>
            <w:tcW w:w="2700" w:type="dxa"/>
            <w:gridSpan w:val="2"/>
            <w:vAlign w:val="center"/>
          </w:tcPr>
          <w:p>
            <w:pPr>
              <w:jc w:val="left"/>
              <w:rPr>
                <w:rFonts w:hint="eastAsia" w:ascii="宋体" w:hAnsi="宋体" w:cs="宋体"/>
                <w:sz w:val="21"/>
                <w:szCs w:val="21"/>
                <w:lang w:val="en-US" w:eastAsia="zh-CN"/>
              </w:rPr>
            </w:pPr>
          </w:p>
        </w:tc>
        <w:tc>
          <w:tcPr>
            <w:tcW w:w="2607" w:type="dxa"/>
            <w:gridSpan w:val="2"/>
            <w:vAlign w:val="center"/>
          </w:tcPr>
          <w:p>
            <w:pPr>
              <w:jc w:val="left"/>
              <w:rPr>
                <w:rFonts w:hint="eastAsia" w:ascii="宋体" w:hAnsi="宋体" w:cs="宋体"/>
                <w:sz w:val="21"/>
                <w:szCs w:val="21"/>
                <w:lang w:val="en-US" w:eastAsia="zh-CN"/>
              </w:rPr>
            </w:pPr>
          </w:p>
        </w:tc>
      </w:tr>
    </w:tbl>
    <w:p/>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0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2"/>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18"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郝建华</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r>
              <w:rPr>
                <w:rFonts w:hint="eastAsia" w:ascii="仿宋_GB2312" w:eastAsia="仿宋_GB2312"/>
                <w:sz w:val="32"/>
                <w:szCs w:val="32"/>
              </w:rPr>
              <w:t>主任</w:t>
            </w: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后勤财务部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1" w:hRule="atLeast"/>
        </w:trPr>
        <w:tc>
          <w:tcPr>
            <w:tcW w:w="812"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ascii="仿宋_GB2312" w:eastAsia="仿宋_GB2312"/>
                <w:sz w:val="24"/>
                <w:szCs w:val="24"/>
              </w:rPr>
            </w:pPr>
            <w:r>
              <w:rPr>
                <w:rFonts w:hint="eastAsia" w:ascii="宋体" w:hAnsi="宋体" w:eastAsia="宋体" w:cs="宋体"/>
                <w:sz w:val="21"/>
                <w:szCs w:val="21"/>
              </w:rPr>
              <w:t>1、建账、会计数据的备份、后勤财务网的维护，账簿报表打印；2、各单位会计报表的审核，合并报表、汇总报表等会计信息的编报、提供；3、银行对账、编制银行存款余额调节表；4、分管单位的业务咨询、合同管理；5、负责检查饮食中心账务和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2"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24"/>
                <w:szCs w:val="24"/>
              </w:rPr>
            </w:pPr>
            <w:r>
              <w:rPr>
                <w:rFonts w:hint="eastAsia" w:ascii="宋体" w:hAnsi="宋体"/>
                <w:sz w:val="24"/>
                <w:szCs w:val="24"/>
              </w:rPr>
              <w:t>积极参加廉政警示教育，严格执行岗位权力运行的廉政管理制度。自觉接受监督，廉洁自律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18"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18"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资金安全</w:t>
            </w:r>
          </w:p>
        </w:tc>
        <w:tc>
          <w:tcPr>
            <w:tcW w:w="3302" w:type="dxa"/>
            <w:gridSpan w:val="2"/>
            <w:vAlign w:val="center"/>
          </w:tcPr>
          <w:p>
            <w:pPr>
              <w:jc w:val="left"/>
              <w:rPr>
                <w:rFonts w:hint="eastAsia" w:ascii="宋体" w:hAnsi="宋体"/>
                <w:szCs w:val="21"/>
              </w:rPr>
            </w:pPr>
            <w:r>
              <w:rPr>
                <w:rFonts w:hint="eastAsia" w:ascii="宋体" w:hAnsi="宋体"/>
                <w:szCs w:val="21"/>
              </w:rPr>
              <w:t>1、个人借款逾期、公款私存。</w:t>
            </w:r>
          </w:p>
          <w:p>
            <w:pPr>
              <w:spacing w:line="500" w:lineRule="exact"/>
              <w:jc w:val="left"/>
              <w:rPr>
                <w:rFonts w:asciiTheme="minorEastAsia" w:hAnsiTheme="minorEastAsia" w:eastAsiaTheme="minorEastAsia"/>
                <w:sz w:val="24"/>
                <w:szCs w:val="24"/>
              </w:rPr>
            </w:pPr>
            <w:r>
              <w:rPr>
                <w:rFonts w:hint="eastAsia" w:ascii="宋体" w:hAnsi="宋体"/>
                <w:szCs w:val="21"/>
              </w:rPr>
              <w:t>2、收取现金的单位不及时将收取的现金存入资金结算部或银行本单位结算账户。</w:t>
            </w:r>
          </w:p>
        </w:tc>
        <w:tc>
          <w:tcPr>
            <w:tcW w:w="3780" w:type="dxa"/>
            <w:gridSpan w:val="2"/>
            <w:vAlign w:val="center"/>
          </w:tcPr>
          <w:p>
            <w:pPr>
              <w:rPr>
                <w:rFonts w:hint="eastAsia"/>
              </w:rPr>
            </w:pPr>
            <w:r>
              <w:rPr>
                <w:rFonts w:hint="eastAsia"/>
              </w:rPr>
              <w:t>1、每一笔收、付款业务须经稽核人员稽核后才能办理收付款；</w:t>
            </w:r>
          </w:p>
          <w:p>
            <w:pPr>
              <w:rPr>
                <w:rFonts w:hint="eastAsia"/>
              </w:rPr>
            </w:pPr>
            <w:r>
              <w:rPr>
                <w:rFonts w:hint="eastAsia"/>
              </w:rPr>
              <w:t>2、现金收取由经办人员存入资金结算部，会计人员一律不准接触现金。现金、支票在确认收到款项后开具收据、发票，经稽核人员稽核加盖财务专用章后再办理相关业务。</w:t>
            </w:r>
          </w:p>
          <w:p>
            <w:pPr>
              <w:rPr>
                <w:rFonts w:hint="eastAsia"/>
              </w:rPr>
            </w:pPr>
            <w:r>
              <w:rPr>
                <w:rFonts w:hint="eastAsia"/>
              </w:rPr>
              <w:t>3、按月与资金结算部和银行核对银行账编制银行存款余额调节表，对于出现的问题及时处理。</w:t>
            </w:r>
          </w:p>
          <w:p>
            <w:pPr>
              <w:rPr>
                <w:rFonts w:hint="eastAsia"/>
              </w:rPr>
            </w:pPr>
            <w:r>
              <w:rPr>
                <w:rFonts w:hint="eastAsia"/>
              </w:rPr>
              <w:t>4、加强往来款项的核对，加强对个人借款的催交，做到前不清后不借，逾期无正当理由不还款从工资中扣除。</w:t>
            </w:r>
          </w:p>
          <w:p>
            <w:pPr>
              <w:rPr>
                <w:rFonts w:hint="eastAsia"/>
              </w:rPr>
            </w:pPr>
            <w:r>
              <w:rPr>
                <w:rFonts w:hint="eastAsia"/>
              </w:rPr>
              <w:t>5、及时将各单位在外部银行中的存款转入资金结算部。</w:t>
            </w:r>
          </w:p>
          <w:p>
            <w:pPr>
              <w:rPr>
                <w:rFonts w:hint="eastAsia"/>
              </w:rPr>
            </w:pPr>
            <w:r>
              <w:rPr>
                <w:rFonts w:hint="eastAsia"/>
              </w:rPr>
              <w:t>6、特殊情况客户需报销现金，由客户直接到后勤财务部报销，不得由各业务单位代领现金。</w:t>
            </w:r>
          </w:p>
          <w:p>
            <w:pPr>
              <w:rPr>
                <w:rFonts w:hint="eastAsia" w:asciiTheme="minorEastAsia" w:hAnsiTheme="minorEastAsia" w:eastAsiaTheme="minorEastAsia"/>
                <w:sz w:val="24"/>
                <w:szCs w:val="24"/>
              </w:rPr>
            </w:pPr>
            <w:r>
              <w:rPr>
                <w:rFonts w:hint="eastAsia"/>
              </w:rPr>
              <w:t>7、收取现金的单位，应及时将收取的现金存入资金结算部或银行本单位结算账户，不得截留、挪用收取的现金。</w:t>
            </w:r>
          </w:p>
        </w:tc>
        <w:tc>
          <w:tcPr>
            <w:tcW w:w="2700"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c>
          <w:tcPr>
            <w:tcW w:w="2607"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18"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原始凭证的审核</w:t>
            </w:r>
          </w:p>
        </w:tc>
        <w:tc>
          <w:tcPr>
            <w:tcW w:w="3302" w:type="dxa"/>
            <w:gridSpan w:val="2"/>
            <w:vAlign w:val="center"/>
          </w:tcPr>
          <w:p>
            <w:pPr>
              <w:jc w:val="left"/>
              <w:rPr>
                <w:rFonts w:hint="eastAsia" w:ascii="宋体" w:hAnsi="宋体"/>
                <w:szCs w:val="21"/>
              </w:rPr>
            </w:pPr>
            <w:r>
              <w:rPr>
                <w:rFonts w:hint="eastAsia" w:ascii="宋体" w:hAnsi="宋体"/>
                <w:szCs w:val="21"/>
              </w:rPr>
              <w:t>1、审核不严格，导致不合法的原始凭证流入会计系统。</w:t>
            </w:r>
          </w:p>
          <w:p>
            <w:pPr>
              <w:jc w:val="left"/>
              <w:rPr>
                <w:rFonts w:ascii="宋体" w:hAnsi="宋体"/>
                <w:szCs w:val="21"/>
              </w:rPr>
            </w:pPr>
            <w:r>
              <w:rPr>
                <w:rFonts w:hint="eastAsia" w:ascii="宋体" w:hAnsi="宋体"/>
                <w:szCs w:val="21"/>
              </w:rPr>
              <w:t>2、业务单位提供虚假的原始凭证。</w:t>
            </w:r>
          </w:p>
        </w:tc>
        <w:tc>
          <w:tcPr>
            <w:tcW w:w="3780" w:type="dxa"/>
            <w:gridSpan w:val="2"/>
            <w:vAlign w:val="center"/>
          </w:tcPr>
          <w:p>
            <w:pPr>
              <w:rPr>
                <w:rFonts w:ascii="宋体" w:hAnsi="宋体"/>
                <w:szCs w:val="21"/>
              </w:rPr>
            </w:pPr>
            <w:r>
              <w:rPr>
                <w:rFonts w:hint="eastAsia" w:ascii="宋体" w:hAnsi="宋体"/>
                <w:szCs w:val="21"/>
              </w:rPr>
              <w:t>1、严格按照国家学校的规定审核原始凭证，对不合法的原始凭证一律退回。</w:t>
            </w:r>
          </w:p>
          <w:p>
            <w:pPr>
              <w:rPr>
                <w:rFonts w:hint="eastAsia" w:ascii="宋体" w:hAnsi="宋体"/>
                <w:szCs w:val="21"/>
              </w:rPr>
            </w:pPr>
            <w:r>
              <w:rPr>
                <w:rFonts w:hint="eastAsia" w:ascii="宋体" w:hAnsi="宋体"/>
                <w:szCs w:val="21"/>
              </w:rPr>
              <w:t>2、所有原始凭证须经稽核人员稽核合格后，才能办理相关业务。</w:t>
            </w:r>
          </w:p>
          <w:p>
            <w:pPr>
              <w:rPr>
                <w:rFonts w:ascii="宋体" w:hAnsi="宋体"/>
                <w:szCs w:val="21"/>
              </w:rPr>
            </w:pPr>
            <w:r>
              <w:rPr>
                <w:rFonts w:hint="eastAsia" w:ascii="宋体" w:hAnsi="宋体"/>
                <w:szCs w:val="21"/>
              </w:rPr>
              <w:t>3、各业务单位必须提供真实、合法的原始凭证。</w:t>
            </w:r>
          </w:p>
        </w:tc>
        <w:tc>
          <w:tcPr>
            <w:tcW w:w="2700" w:type="dxa"/>
            <w:gridSpan w:val="2"/>
            <w:vAlign w:val="center"/>
          </w:tcPr>
          <w:p>
            <w:pPr>
              <w:jc w:val="center"/>
              <w:rPr>
                <w:rFonts w:ascii="宋体" w:hAnsi="宋体"/>
                <w:szCs w:val="21"/>
              </w:rPr>
            </w:pPr>
            <w:r>
              <w:rPr>
                <w:rFonts w:hint="eastAsia" w:ascii="宋体" w:hAnsi="宋体"/>
                <w:szCs w:val="21"/>
              </w:rPr>
              <w:t>二级</w:t>
            </w:r>
          </w:p>
        </w:tc>
        <w:tc>
          <w:tcPr>
            <w:tcW w:w="2607" w:type="dxa"/>
            <w:gridSpan w:val="2"/>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18"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成本核算</w:t>
            </w:r>
          </w:p>
        </w:tc>
        <w:tc>
          <w:tcPr>
            <w:tcW w:w="3302" w:type="dxa"/>
            <w:gridSpan w:val="2"/>
            <w:vAlign w:val="center"/>
          </w:tcPr>
          <w:p>
            <w:pPr>
              <w:jc w:val="left"/>
              <w:rPr>
                <w:rFonts w:hint="eastAsia" w:ascii="宋体" w:hAnsi="宋体"/>
                <w:szCs w:val="21"/>
              </w:rPr>
            </w:pPr>
            <w:r>
              <w:rPr>
                <w:rFonts w:hint="eastAsia" w:ascii="宋体" w:hAnsi="宋体"/>
                <w:szCs w:val="21"/>
              </w:rPr>
              <w:t>1、不经领导批准调整成本核算方法，调整单位利润</w:t>
            </w:r>
          </w:p>
          <w:p>
            <w:pPr>
              <w:jc w:val="left"/>
              <w:rPr>
                <w:rFonts w:ascii="宋体" w:hAnsi="宋体"/>
                <w:szCs w:val="21"/>
              </w:rPr>
            </w:pPr>
            <w:r>
              <w:rPr>
                <w:rFonts w:hint="eastAsia" w:ascii="宋体" w:hAnsi="宋体"/>
                <w:szCs w:val="21"/>
              </w:rPr>
              <w:t>2、业务单位提供虚假的成本核算资料。</w:t>
            </w:r>
          </w:p>
        </w:tc>
        <w:tc>
          <w:tcPr>
            <w:tcW w:w="3780" w:type="dxa"/>
            <w:gridSpan w:val="2"/>
            <w:vAlign w:val="center"/>
          </w:tcPr>
          <w:p>
            <w:pPr>
              <w:rPr>
                <w:rFonts w:hint="eastAsia" w:ascii="宋体" w:hAnsi="宋体"/>
                <w:szCs w:val="21"/>
              </w:rPr>
            </w:pPr>
            <w:r>
              <w:rPr>
                <w:rFonts w:hint="eastAsia" w:ascii="宋体" w:hAnsi="宋体"/>
                <w:szCs w:val="21"/>
              </w:rPr>
              <w:t>1、严格按照《山东理工大学后勤实体财务管理办法》和各后勤实体的成本核算实施细则进行成本核算。</w:t>
            </w:r>
          </w:p>
          <w:p>
            <w:pPr>
              <w:rPr>
                <w:rFonts w:hint="eastAsia" w:ascii="宋体" w:hAnsi="宋体"/>
                <w:szCs w:val="21"/>
              </w:rPr>
            </w:pPr>
            <w:r>
              <w:rPr>
                <w:rFonts w:hint="eastAsia" w:ascii="宋体" w:hAnsi="宋体"/>
                <w:szCs w:val="21"/>
              </w:rPr>
              <w:t>2、成本核算方法一经确定，不得随意更改，若需更改，应在年度结束后经领导批准后更改。</w:t>
            </w:r>
          </w:p>
          <w:p>
            <w:pPr>
              <w:rPr>
                <w:rFonts w:hint="eastAsia" w:ascii="宋体" w:hAnsi="宋体"/>
                <w:szCs w:val="21"/>
              </w:rPr>
            </w:pPr>
            <w:r>
              <w:rPr>
                <w:rFonts w:hint="eastAsia" w:ascii="宋体" w:hAnsi="宋体"/>
                <w:szCs w:val="21"/>
              </w:rPr>
              <w:t>3、每一笔成本核算业务必须经过稽核人员的稽核，合格后才能办理相关业务。</w:t>
            </w:r>
          </w:p>
          <w:p>
            <w:pPr>
              <w:rPr>
                <w:rFonts w:hint="eastAsia" w:ascii="宋体" w:hAnsi="宋体"/>
                <w:szCs w:val="21"/>
              </w:rPr>
            </w:pPr>
            <w:r>
              <w:rPr>
                <w:rFonts w:hint="eastAsia" w:ascii="宋体" w:hAnsi="宋体"/>
                <w:szCs w:val="21"/>
              </w:rPr>
              <w:t>4、按时提取和上交应上交学校的各项费用。</w:t>
            </w:r>
          </w:p>
          <w:p>
            <w:pPr>
              <w:rPr>
                <w:rFonts w:ascii="宋体" w:hAnsi="宋体"/>
                <w:szCs w:val="21"/>
              </w:rPr>
            </w:pPr>
            <w:r>
              <w:rPr>
                <w:rFonts w:hint="eastAsia" w:ascii="宋体" w:hAnsi="宋体"/>
                <w:szCs w:val="21"/>
              </w:rPr>
              <w:t>5、各业务单位必须及时提供真实、合法的成本核算资料。</w:t>
            </w:r>
          </w:p>
        </w:tc>
        <w:tc>
          <w:tcPr>
            <w:tcW w:w="2700" w:type="dxa"/>
            <w:gridSpan w:val="2"/>
            <w:vAlign w:val="center"/>
          </w:tcPr>
          <w:p>
            <w:pPr>
              <w:jc w:val="center"/>
              <w:rPr>
                <w:rFonts w:ascii="宋体" w:hAnsi="宋体"/>
                <w:szCs w:val="21"/>
              </w:rPr>
            </w:pPr>
            <w:r>
              <w:rPr>
                <w:rFonts w:hint="eastAsia" w:ascii="宋体" w:hAnsi="宋体"/>
                <w:szCs w:val="21"/>
              </w:rPr>
              <w:t>三级</w:t>
            </w:r>
          </w:p>
        </w:tc>
        <w:tc>
          <w:tcPr>
            <w:tcW w:w="2607" w:type="dxa"/>
            <w:gridSpan w:val="2"/>
            <w:vAlign w:val="center"/>
          </w:tcPr>
          <w:p>
            <w:pPr>
              <w:jc w:val="center"/>
              <w:rPr>
                <w:rFonts w:ascii="宋体" w:hAnsi="宋体"/>
                <w:szCs w:val="21"/>
              </w:rPr>
            </w:pPr>
            <w:r>
              <w:rPr>
                <w:rFonts w:hint="eastAsia" w:ascii="宋体" w:hAnsi="宋体"/>
                <w:szCs w:val="21"/>
              </w:rPr>
              <w:t>三级</w:t>
            </w:r>
          </w:p>
        </w:tc>
      </w:tr>
    </w:tbl>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黄丽华</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后勤财务部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负责校医院、资产运营公司、基金会原始凭证的审核和记账凭证的编制及物业中心记账凭证的稽核。2</w:t>
            </w:r>
            <w:r>
              <w:rPr>
                <w:rFonts w:hint="eastAsia" w:ascii="宋体" w:hAnsi="宋体" w:eastAsia="宋体" w:cs="宋体"/>
                <w:sz w:val="21"/>
                <w:szCs w:val="21"/>
                <w:lang w:eastAsia="zh-CN"/>
              </w:rPr>
              <w:t>、</w:t>
            </w:r>
            <w:r>
              <w:rPr>
                <w:rFonts w:hint="eastAsia" w:ascii="宋体" w:hAnsi="宋体" w:eastAsia="宋体" w:cs="宋体"/>
                <w:sz w:val="21"/>
                <w:szCs w:val="21"/>
              </w:rPr>
              <w:t>收付款单据的开具，定期进行往来款项核对，定期进行存货账实盘点对账工作。3</w:t>
            </w:r>
            <w:r>
              <w:rPr>
                <w:rFonts w:hint="eastAsia" w:ascii="宋体" w:hAnsi="宋体" w:eastAsia="宋体" w:cs="宋体"/>
                <w:sz w:val="21"/>
                <w:szCs w:val="21"/>
                <w:lang w:eastAsia="zh-CN"/>
              </w:rPr>
              <w:t>、</w:t>
            </w:r>
            <w:r>
              <w:rPr>
                <w:rFonts w:hint="eastAsia" w:ascii="宋体" w:hAnsi="宋体" w:eastAsia="宋体" w:cs="宋体"/>
                <w:sz w:val="21"/>
                <w:szCs w:val="21"/>
              </w:rPr>
              <w:t>负责成本核算，催交应上交学校的各项费用。4</w:t>
            </w:r>
            <w:r>
              <w:rPr>
                <w:rFonts w:hint="eastAsia" w:ascii="宋体" w:hAnsi="宋体" w:eastAsia="宋体" w:cs="宋体"/>
                <w:sz w:val="21"/>
                <w:szCs w:val="21"/>
                <w:lang w:eastAsia="zh-CN"/>
              </w:rPr>
              <w:t>、</w:t>
            </w:r>
            <w:r>
              <w:rPr>
                <w:rFonts w:hint="eastAsia" w:ascii="宋体" w:hAnsi="宋体" w:eastAsia="宋体" w:cs="宋体"/>
                <w:sz w:val="21"/>
                <w:szCs w:val="21"/>
              </w:rPr>
              <w:t>结账，会计报表的编制。5</w:t>
            </w:r>
            <w:r>
              <w:rPr>
                <w:rFonts w:hint="eastAsia" w:ascii="宋体" w:hAnsi="宋体" w:eastAsia="宋体" w:cs="宋体"/>
                <w:sz w:val="21"/>
                <w:szCs w:val="21"/>
                <w:lang w:eastAsia="zh-CN"/>
              </w:rPr>
              <w:t>、</w:t>
            </w:r>
            <w:r>
              <w:rPr>
                <w:rFonts w:hint="eastAsia" w:ascii="宋体" w:hAnsi="宋体" w:eastAsia="宋体" w:cs="宋体"/>
                <w:sz w:val="21"/>
                <w:szCs w:val="21"/>
              </w:rPr>
              <w:t>保管单位负责人铭章。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sz w:val="21"/>
                <w:szCs w:val="21"/>
              </w:rPr>
              <w:t>积极参加廉政警示教育，严格执行岗位权力运行的廉政管理制度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400" w:lineRule="exact"/>
              <w:jc w:val="center"/>
              <w:rPr>
                <w:rFonts w:ascii="仿宋_GB2312" w:eastAsia="仿宋_GB2312"/>
                <w:sz w:val="32"/>
                <w:szCs w:val="32"/>
              </w:rPr>
            </w:pPr>
          </w:p>
        </w:tc>
        <w:tc>
          <w:tcPr>
            <w:tcW w:w="3302" w:type="dxa"/>
            <w:gridSpan w:val="2"/>
            <w:vAlign w:val="center"/>
          </w:tcPr>
          <w:p>
            <w:pPr>
              <w:jc w:val="center"/>
              <w:rPr>
                <w:rFonts w:ascii="仿宋_GB2312" w:eastAsia="仿宋_GB2312"/>
                <w:sz w:val="32"/>
                <w:szCs w:val="32"/>
              </w:rPr>
            </w:pPr>
          </w:p>
        </w:tc>
        <w:tc>
          <w:tcPr>
            <w:tcW w:w="3780" w:type="dxa"/>
            <w:gridSpan w:val="2"/>
            <w:vAlign w:val="center"/>
          </w:tcPr>
          <w:p>
            <w:pPr>
              <w:jc w:val="left"/>
              <w:rPr>
                <w:rFonts w:ascii="仿宋_GB2312" w:eastAsia="仿宋_GB2312"/>
                <w:sz w:val="32"/>
                <w:szCs w:val="32"/>
              </w:rPr>
            </w:pPr>
          </w:p>
        </w:tc>
        <w:tc>
          <w:tcPr>
            <w:tcW w:w="2700" w:type="dxa"/>
            <w:gridSpan w:val="2"/>
            <w:vAlign w:val="center"/>
          </w:tcPr>
          <w:p>
            <w:pPr>
              <w:jc w:val="center"/>
              <w:rPr>
                <w:rFonts w:ascii="仿宋_GB2312" w:eastAsia="仿宋_GB2312"/>
                <w:sz w:val="32"/>
                <w:szCs w:val="32"/>
              </w:rPr>
            </w:pPr>
          </w:p>
        </w:tc>
        <w:tc>
          <w:tcPr>
            <w:tcW w:w="2607"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2"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资金安全</w:t>
            </w:r>
          </w:p>
        </w:tc>
        <w:tc>
          <w:tcPr>
            <w:tcW w:w="3302" w:type="dxa"/>
            <w:gridSpan w:val="2"/>
            <w:vAlign w:val="center"/>
          </w:tcPr>
          <w:p>
            <w:pPr>
              <w:jc w:val="left"/>
              <w:rPr>
                <w:rFonts w:hint="eastAsia" w:ascii="宋体" w:hAnsi="宋体"/>
                <w:szCs w:val="21"/>
              </w:rPr>
            </w:pPr>
            <w:r>
              <w:rPr>
                <w:rFonts w:hint="eastAsia" w:ascii="宋体" w:hAnsi="宋体"/>
                <w:szCs w:val="21"/>
              </w:rPr>
              <w:t>1、个人借款逾期、公款私存。</w:t>
            </w:r>
          </w:p>
          <w:p>
            <w:pPr>
              <w:spacing w:line="500" w:lineRule="exact"/>
              <w:jc w:val="left"/>
              <w:rPr>
                <w:rFonts w:asciiTheme="minorEastAsia" w:hAnsiTheme="minorEastAsia" w:eastAsiaTheme="minorEastAsia"/>
                <w:sz w:val="24"/>
                <w:szCs w:val="24"/>
              </w:rPr>
            </w:pPr>
            <w:r>
              <w:rPr>
                <w:rFonts w:hint="eastAsia" w:ascii="宋体" w:hAnsi="宋体"/>
                <w:szCs w:val="21"/>
              </w:rPr>
              <w:t>2、收取现金的单位不及时将收取的现金存入资金结算部或银行本单位结算账户。</w:t>
            </w:r>
          </w:p>
        </w:tc>
        <w:tc>
          <w:tcPr>
            <w:tcW w:w="3780" w:type="dxa"/>
            <w:gridSpan w:val="2"/>
            <w:vAlign w:val="center"/>
          </w:tcPr>
          <w:p>
            <w:pPr>
              <w:rPr>
                <w:rFonts w:hint="eastAsia"/>
              </w:rPr>
            </w:pPr>
            <w:r>
              <w:rPr>
                <w:rFonts w:hint="eastAsia"/>
              </w:rPr>
              <w:t>1、每一笔收、付款业务须经稽核人员稽核后才能办理收付款；</w:t>
            </w:r>
          </w:p>
          <w:p>
            <w:pPr>
              <w:rPr>
                <w:rFonts w:hint="eastAsia"/>
              </w:rPr>
            </w:pPr>
            <w:r>
              <w:rPr>
                <w:rFonts w:hint="eastAsia"/>
              </w:rPr>
              <w:t>2、现金收取由经办人员存入资金结算部，会计人员一律不准接触现金。现金、支票在确认收到款项后开具收据、发票，经稽核人员稽核加盖财务专用章后再办理相关业务。</w:t>
            </w:r>
          </w:p>
          <w:p>
            <w:pPr>
              <w:rPr>
                <w:rFonts w:hint="eastAsia"/>
              </w:rPr>
            </w:pPr>
            <w:r>
              <w:rPr>
                <w:rFonts w:hint="eastAsia"/>
              </w:rPr>
              <w:t>3、按月与资金结算部和银行核对银行账编制银行存款余额调节表，对于出现的问题及时处理。</w:t>
            </w:r>
          </w:p>
          <w:p>
            <w:pPr>
              <w:rPr>
                <w:rFonts w:hint="eastAsia"/>
              </w:rPr>
            </w:pPr>
            <w:r>
              <w:rPr>
                <w:rFonts w:hint="eastAsia"/>
              </w:rPr>
              <w:t>4、加强往来款项的核对，加强对个人借款的催交，做到前不清后不借，逾期无正当理由不还款从工资中扣除。</w:t>
            </w:r>
          </w:p>
          <w:p>
            <w:pPr>
              <w:rPr>
                <w:rFonts w:hint="eastAsia"/>
              </w:rPr>
            </w:pPr>
            <w:r>
              <w:rPr>
                <w:rFonts w:hint="eastAsia"/>
              </w:rPr>
              <w:t>5、及时将各单位在外部银行中的存款转入资金结算部。</w:t>
            </w:r>
          </w:p>
          <w:p>
            <w:pPr>
              <w:rPr>
                <w:rFonts w:hint="eastAsia"/>
              </w:rPr>
            </w:pPr>
            <w:r>
              <w:rPr>
                <w:rFonts w:hint="eastAsia"/>
              </w:rPr>
              <w:t>6、特殊情况客户需报销现金，由客户直接到后勤财务部报销，不得由各业务单位代领现金。</w:t>
            </w:r>
          </w:p>
          <w:p>
            <w:pPr>
              <w:rPr>
                <w:rFonts w:hint="eastAsia" w:asciiTheme="minorEastAsia" w:hAnsiTheme="minorEastAsia" w:eastAsiaTheme="minorEastAsia"/>
                <w:sz w:val="24"/>
                <w:szCs w:val="24"/>
              </w:rPr>
            </w:pPr>
            <w:r>
              <w:rPr>
                <w:rFonts w:hint="eastAsia"/>
              </w:rPr>
              <w:t>7、收取现金的单位，应及时将收取的现金存入资金结算部或银行本单位结算账户，不得截留、挪用收取的现金。</w:t>
            </w:r>
          </w:p>
        </w:tc>
        <w:tc>
          <w:tcPr>
            <w:tcW w:w="2700"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c>
          <w:tcPr>
            <w:tcW w:w="2607"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原始凭证的审核</w:t>
            </w:r>
          </w:p>
        </w:tc>
        <w:tc>
          <w:tcPr>
            <w:tcW w:w="3302" w:type="dxa"/>
            <w:gridSpan w:val="2"/>
            <w:vAlign w:val="center"/>
          </w:tcPr>
          <w:p>
            <w:pPr>
              <w:jc w:val="left"/>
              <w:rPr>
                <w:rFonts w:hint="eastAsia" w:ascii="宋体" w:hAnsi="宋体"/>
                <w:szCs w:val="21"/>
              </w:rPr>
            </w:pPr>
            <w:r>
              <w:rPr>
                <w:rFonts w:hint="eastAsia" w:ascii="宋体" w:hAnsi="宋体"/>
                <w:szCs w:val="21"/>
              </w:rPr>
              <w:t>1、审核不严格，导致不合法的原始凭证流入会计系统。</w:t>
            </w:r>
          </w:p>
          <w:p>
            <w:pPr>
              <w:jc w:val="left"/>
              <w:rPr>
                <w:rFonts w:ascii="宋体" w:hAnsi="宋体"/>
                <w:szCs w:val="21"/>
              </w:rPr>
            </w:pPr>
            <w:r>
              <w:rPr>
                <w:rFonts w:hint="eastAsia" w:ascii="宋体" w:hAnsi="宋体"/>
                <w:szCs w:val="21"/>
              </w:rPr>
              <w:t>2、业务单位提供虚假的原始凭证。</w:t>
            </w:r>
          </w:p>
        </w:tc>
        <w:tc>
          <w:tcPr>
            <w:tcW w:w="3780" w:type="dxa"/>
            <w:gridSpan w:val="2"/>
            <w:vAlign w:val="center"/>
          </w:tcPr>
          <w:p>
            <w:pPr>
              <w:rPr>
                <w:rFonts w:ascii="宋体" w:hAnsi="宋体"/>
                <w:szCs w:val="21"/>
              </w:rPr>
            </w:pPr>
            <w:r>
              <w:rPr>
                <w:rFonts w:hint="eastAsia" w:ascii="宋体" w:hAnsi="宋体"/>
                <w:szCs w:val="21"/>
              </w:rPr>
              <w:t>1、严格按照国家学校的规定审核原始凭证，对不合法的原始凭证一律退回。</w:t>
            </w:r>
          </w:p>
          <w:p>
            <w:pPr>
              <w:rPr>
                <w:rFonts w:hint="eastAsia" w:ascii="宋体" w:hAnsi="宋体"/>
                <w:szCs w:val="21"/>
              </w:rPr>
            </w:pPr>
            <w:r>
              <w:rPr>
                <w:rFonts w:hint="eastAsia" w:ascii="宋体" w:hAnsi="宋体"/>
                <w:szCs w:val="21"/>
              </w:rPr>
              <w:t>2、所有原始凭证须经稽核人员稽核合格后，才能办理相关业务。</w:t>
            </w:r>
          </w:p>
          <w:p>
            <w:pPr>
              <w:rPr>
                <w:rFonts w:ascii="宋体" w:hAnsi="宋体"/>
                <w:szCs w:val="21"/>
              </w:rPr>
            </w:pPr>
            <w:r>
              <w:rPr>
                <w:rFonts w:hint="eastAsia" w:ascii="宋体" w:hAnsi="宋体"/>
                <w:szCs w:val="21"/>
              </w:rPr>
              <w:t>3、各业务单位必须提供真实、合法的原始凭证。</w:t>
            </w:r>
          </w:p>
        </w:tc>
        <w:tc>
          <w:tcPr>
            <w:tcW w:w="2700" w:type="dxa"/>
            <w:gridSpan w:val="2"/>
            <w:vAlign w:val="center"/>
          </w:tcPr>
          <w:p>
            <w:pPr>
              <w:jc w:val="center"/>
              <w:rPr>
                <w:rFonts w:ascii="宋体" w:hAnsi="宋体"/>
                <w:szCs w:val="21"/>
              </w:rPr>
            </w:pPr>
            <w:r>
              <w:rPr>
                <w:rFonts w:hint="eastAsia" w:ascii="宋体" w:hAnsi="宋体"/>
                <w:szCs w:val="21"/>
              </w:rPr>
              <w:t>二级</w:t>
            </w:r>
          </w:p>
        </w:tc>
        <w:tc>
          <w:tcPr>
            <w:tcW w:w="2607" w:type="dxa"/>
            <w:gridSpan w:val="2"/>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成本核算</w:t>
            </w:r>
          </w:p>
        </w:tc>
        <w:tc>
          <w:tcPr>
            <w:tcW w:w="3302" w:type="dxa"/>
            <w:gridSpan w:val="2"/>
            <w:vAlign w:val="center"/>
          </w:tcPr>
          <w:p>
            <w:pPr>
              <w:jc w:val="left"/>
              <w:rPr>
                <w:rFonts w:hint="eastAsia" w:ascii="宋体" w:hAnsi="宋体"/>
                <w:szCs w:val="21"/>
              </w:rPr>
            </w:pPr>
            <w:r>
              <w:rPr>
                <w:rFonts w:hint="eastAsia" w:ascii="宋体" w:hAnsi="宋体"/>
                <w:szCs w:val="21"/>
              </w:rPr>
              <w:t>1、不经领导批准调整成本核算方法，调整单位利润</w:t>
            </w:r>
          </w:p>
          <w:p>
            <w:pPr>
              <w:jc w:val="left"/>
              <w:rPr>
                <w:rFonts w:ascii="宋体" w:hAnsi="宋体"/>
                <w:szCs w:val="21"/>
              </w:rPr>
            </w:pPr>
            <w:r>
              <w:rPr>
                <w:rFonts w:hint="eastAsia" w:ascii="宋体" w:hAnsi="宋体"/>
                <w:szCs w:val="21"/>
              </w:rPr>
              <w:t>2、业务单位提供虚假的成本核算资料。</w:t>
            </w:r>
          </w:p>
        </w:tc>
        <w:tc>
          <w:tcPr>
            <w:tcW w:w="3780" w:type="dxa"/>
            <w:gridSpan w:val="2"/>
            <w:vAlign w:val="center"/>
          </w:tcPr>
          <w:p>
            <w:pPr>
              <w:rPr>
                <w:rFonts w:hint="eastAsia" w:ascii="宋体" w:hAnsi="宋体"/>
                <w:szCs w:val="21"/>
              </w:rPr>
            </w:pPr>
            <w:r>
              <w:rPr>
                <w:rFonts w:hint="eastAsia" w:ascii="宋体" w:hAnsi="宋体"/>
                <w:szCs w:val="21"/>
              </w:rPr>
              <w:t>1、严格按照《山东理工大学后勤实体财务管理办法》和各后勤实体的成本核算实施细则进行成本核算。</w:t>
            </w:r>
          </w:p>
          <w:p>
            <w:pPr>
              <w:rPr>
                <w:rFonts w:hint="eastAsia" w:ascii="宋体" w:hAnsi="宋体"/>
                <w:szCs w:val="21"/>
              </w:rPr>
            </w:pPr>
            <w:r>
              <w:rPr>
                <w:rFonts w:hint="eastAsia" w:ascii="宋体" w:hAnsi="宋体"/>
                <w:szCs w:val="21"/>
              </w:rPr>
              <w:t>2、成本核算方法一经确定，不得随意更改，若需更改，应在年度结束后经领导批准后更改。</w:t>
            </w:r>
          </w:p>
          <w:p>
            <w:pPr>
              <w:rPr>
                <w:rFonts w:hint="eastAsia" w:ascii="宋体" w:hAnsi="宋体"/>
                <w:szCs w:val="21"/>
              </w:rPr>
            </w:pPr>
            <w:r>
              <w:rPr>
                <w:rFonts w:hint="eastAsia" w:ascii="宋体" w:hAnsi="宋体"/>
                <w:szCs w:val="21"/>
              </w:rPr>
              <w:t>3、每一笔成本核算业务必须经过稽核人员的稽核，合格后才能办理相关业务。</w:t>
            </w:r>
          </w:p>
          <w:p>
            <w:pPr>
              <w:rPr>
                <w:rFonts w:hint="eastAsia" w:ascii="宋体" w:hAnsi="宋体"/>
                <w:szCs w:val="21"/>
              </w:rPr>
            </w:pPr>
            <w:r>
              <w:rPr>
                <w:rFonts w:hint="eastAsia" w:ascii="宋体" w:hAnsi="宋体"/>
                <w:szCs w:val="21"/>
              </w:rPr>
              <w:t>4、按时提取和上交应上交学校的各项费用。</w:t>
            </w:r>
          </w:p>
          <w:p>
            <w:pPr>
              <w:rPr>
                <w:rFonts w:ascii="宋体" w:hAnsi="宋体"/>
                <w:szCs w:val="21"/>
              </w:rPr>
            </w:pPr>
            <w:r>
              <w:rPr>
                <w:rFonts w:hint="eastAsia" w:ascii="宋体" w:hAnsi="宋体"/>
                <w:szCs w:val="21"/>
              </w:rPr>
              <w:t>5、各业务单位必须及时提供真实、合法的成本核算资料。</w:t>
            </w:r>
          </w:p>
        </w:tc>
        <w:tc>
          <w:tcPr>
            <w:tcW w:w="2700" w:type="dxa"/>
            <w:gridSpan w:val="2"/>
            <w:vAlign w:val="center"/>
          </w:tcPr>
          <w:p>
            <w:pPr>
              <w:jc w:val="center"/>
              <w:rPr>
                <w:rFonts w:ascii="宋体" w:hAnsi="宋体"/>
                <w:szCs w:val="21"/>
              </w:rPr>
            </w:pPr>
            <w:r>
              <w:rPr>
                <w:rFonts w:hint="eastAsia" w:ascii="宋体" w:hAnsi="宋体"/>
                <w:szCs w:val="21"/>
              </w:rPr>
              <w:t>三级</w:t>
            </w:r>
          </w:p>
        </w:tc>
        <w:tc>
          <w:tcPr>
            <w:tcW w:w="2607" w:type="dxa"/>
            <w:gridSpan w:val="2"/>
            <w:vAlign w:val="center"/>
          </w:tcPr>
          <w:p>
            <w:pPr>
              <w:jc w:val="center"/>
              <w:rPr>
                <w:rFonts w:ascii="宋体" w:hAnsi="宋体"/>
                <w:szCs w:val="21"/>
              </w:rPr>
            </w:pPr>
            <w:r>
              <w:rPr>
                <w:rFonts w:hint="eastAsia" w:ascii="宋体" w:hAnsi="宋体"/>
                <w:szCs w:val="21"/>
              </w:rPr>
              <w:t>三级</w:t>
            </w:r>
          </w:p>
        </w:tc>
      </w:tr>
    </w:tbl>
    <w:p/>
    <w:p/>
    <w:p/>
    <w:p/>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1"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李东雅</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后勤财务部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 w:hAnsi="仿宋" w:eastAsia="仿宋" w:cs="仿宋"/>
                <w:sz w:val="32"/>
                <w:szCs w:val="32"/>
              </w:rPr>
            </w:pPr>
            <w:r>
              <w:rPr>
                <w:rFonts w:hint="eastAsia" w:ascii="仿宋" w:hAnsi="仿宋" w:eastAsia="仿宋" w:cs="仿宋"/>
                <w:sz w:val="32"/>
                <w:szCs w:val="32"/>
              </w:rPr>
              <w:t>一岗双责</w:t>
            </w:r>
          </w:p>
        </w:tc>
        <w:tc>
          <w:tcPr>
            <w:tcW w:w="1106" w:type="dxa"/>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岗位</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负责教育发展基金会、资产运营公司、幼儿园、校医院、山东理工大学（内转）的记账凭证稽核；审核国交中心、杏园、学苑宾馆、物业中心、能源中心记账凭证与结算凭证，核对金额无误后加盖单位财务专用章。2</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保管，加盖分管各单位的财务专用章、加盖收付讫戳记。3</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审核银行存款余额调节表。4</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收据、发票等重要空白凭证的领用、保管。5</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会计档案的管理、查询和移交。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 w:hAnsi="仿宋" w:eastAsia="仿宋" w:cs="仿宋"/>
                <w:sz w:val="32"/>
                <w:szCs w:val="32"/>
              </w:rPr>
            </w:pPr>
          </w:p>
        </w:tc>
        <w:tc>
          <w:tcPr>
            <w:tcW w:w="1106" w:type="dxa"/>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廉政</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sz w:val="21"/>
                <w:szCs w:val="21"/>
              </w:rPr>
              <w:t>积极参加廉政警示教育，严格执行岗位权力运行的廉政管理制度。自觉接受监督，廉洁自律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风险事项</w:t>
            </w:r>
          </w:p>
        </w:tc>
        <w:tc>
          <w:tcPr>
            <w:tcW w:w="3302"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风险点</w:t>
            </w:r>
          </w:p>
        </w:tc>
        <w:tc>
          <w:tcPr>
            <w:tcW w:w="3780"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自我防控措施</w:t>
            </w:r>
          </w:p>
        </w:tc>
        <w:tc>
          <w:tcPr>
            <w:tcW w:w="2700" w:type="dxa"/>
            <w:gridSpan w:val="2"/>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个人自我风险评估（级别）</w:t>
            </w:r>
          </w:p>
        </w:tc>
        <w:tc>
          <w:tcPr>
            <w:tcW w:w="2607" w:type="dxa"/>
            <w:gridSpan w:val="2"/>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部门风险评估</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ajorEastAsia" w:hAnsiTheme="majorEastAsia" w:eastAsiaTheme="majorEastAsia"/>
                <w:sz w:val="24"/>
                <w:szCs w:val="24"/>
              </w:rPr>
            </w:pP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 w:val="24"/>
                <w:szCs w:val="24"/>
              </w:rPr>
            </w:pPr>
          </w:p>
        </w:tc>
        <w:tc>
          <w:tcPr>
            <w:tcW w:w="37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 w:val="24"/>
                <w:szCs w:val="24"/>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 w:val="24"/>
                <w:szCs w:val="24"/>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23" w:type="dxa"/>
            <w:gridSpan w:val="2"/>
            <w:vAlign w:val="center"/>
          </w:tcPr>
          <w:p>
            <w:pPr>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资金安全</w:t>
            </w:r>
          </w:p>
        </w:tc>
        <w:tc>
          <w:tcPr>
            <w:tcW w:w="3302" w:type="dxa"/>
            <w:gridSpan w:val="2"/>
            <w:vAlign w:val="center"/>
          </w:tcPr>
          <w:p>
            <w:pPr>
              <w:jc w:val="left"/>
              <w:rPr>
                <w:rFonts w:ascii="宋体" w:hAnsi="宋体"/>
                <w:szCs w:val="21"/>
              </w:rPr>
            </w:pPr>
            <w:r>
              <w:rPr>
                <w:rFonts w:hint="eastAsia" w:ascii="宋体" w:hAnsi="宋体"/>
                <w:szCs w:val="21"/>
              </w:rPr>
              <w:t>1、个人借款逾期、公款私存。</w:t>
            </w:r>
          </w:p>
          <w:p>
            <w:pPr>
              <w:spacing w:line="500" w:lineRule="exact"/>
              <w:jc w:val="left"/>
              <w:rPr>
                <w:rFonts w:asciiTheme="minorEastAsia" w:hAnsiTheme="minorEastAsia" w:eastAsiaTheme="minorEastAsia"/>
                <w:sz w:val="24"/>
                <w:szCs w:val="24"/>
              </w:rPr>
            </w:pPr>
            <w:r>
              <w:rPr>
                <w:rFonts w:hint="eastAsia" w:ascii="宋体" w:hAnsi="宋体"/>
                <w:szCs w:val="21"/>
              </w:rPr>
              <w:t>2、收取现金的单位不及时将收取的现金存入资金结算部或银行本单位结算账户。</w:t>
            </w:r>
          </w:p>
        </w:tc>
        <w:tc>
          <w:tcPr>
            <w:tcW w:w="3780" w:type="dxa"/>
            <w:gridSpan w:val="2"/>
            <w:vAlign w:val="center"/>
          </w:tcPr>
          <w:p>
            <w:r>
              <w:rPr>
                <w:rFonts w:hint="eastAsia"/>
              </w:rPr>
              <w:t>1、每一笔收、付款业务须经稽核人员稽核后才能办理收付款；</w:t>
            </w:r>
          </w:p>
          <w:p>
            <w:r>
              <w:rPr>
                <w:rFonts w:hint="eastAsia"/>
              </w:rPr>
              <w:t>2、现金收取由经办人员存入资金结算部，会计人员一律不准接触现金。现金、支票在确认收到款项后开具收据、发票，经稽核人员稽核加盖财务专用章后再办理相关业务。</w:t>
            </w:r>
          </w:p>
          <w:p>
            <w:r>
              <w:rPr>
                <w:rFonts w:hint="eastAsia"/>
              </w:rPr>
              <w:t>3、按月与资金结算部和银行核对银行账编制银行存款余额调节表，对于出现的问题及时处理。</w:t>
            </w:r>
          </w:p>
          <w:p>
            <w:r>
              <w:rPr>
                <w:rFonts w:hint="eastAsia"/>
              </w:rPr>
              <w:t>4、加强往来款项的核对，加强对个人借款的催交，做到前不清后不借，逾期无正当理由不还款从工资中扣除。</w:t>
            </w:r>
          </w:p>
          <w:p>
            <w:r>
              <w:rPr>
                <w:rFonts w:hint="eastAsia"/>
              </w:rPr>
              <w:t>5、及时将各单位在外部银行中的存款转入资金结算部。</w:t>
            </w:r>
          </w:p>
          <w:p>
            <w:r>
              <w:rPr>
                <w:rFonts w:hint="eastAsia"/>
              </w:rPr>
              <w:t>6、特殊情况客户需报销现金，由客户直接到后勤财务部报销，不得由各业务单位代领现金。</w:t>
            </w:r>
          </w:p>
          <w:p>
            <w:pPr>
              <w:rPr>
                <w:rFonts w:asciiTheme="minorEastAsia" w:hAnsiTheme="minorEastAsia" w:eastAsiaTheme="minorEastAsia"/>
                <w:sz w:val="24"/>
                <w:szCs w:val="24"/>
              </w:rPr>
            </w:pPr>
            <w:r>
              <w:rPr>
                <w:rFonts w:hint="eastAsia"/>
              </w:rPr>
              <w:t>7、收取现金的单位，应及时将收取的现金存入资金结算部或银行本单位结算账户，不得截留、挪用收取的现金。</w:t>
            </w:r>
          </w:p>
        </w:tc>
        <w:tc>
          <w:tcPr>
            <w:tcW w:w="2700"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一级</w:t>
            </w:r>
          </w:p>
        </w:tc>
        <w:tc>
          <w:tcPr>
            <w:tcW w:w="2607"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23" w:type="dxa"/>
            <w:gridSpan w:val="2"/>
            <w:vAlign w:val="center"/>
          </w:tcPr>
          <w:p>
            <w:pPr>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原始凭证的审核</w:t>
            </w:r>
          </w:p>
        </w:tc>
        <w:tc>
          <w:tcPr>
            <w:tcW w:w="3302" w:type="dxa"/>
            <w:gridSpan w:val="2"/>
            <w:vAlign w:val="center"/>
          </w:tcPr>
          <w:p>
            <w:pPr>
              <w:jc w:val="left"/>
              <w:rPr>
                <w:rFonts w:ascii="宋体" w:hAnsi="宋体"/>
                <w:szCs w:val="21"/>
              </w:rPr>
            </w:pPr>
            <w:r>
              <w:rPr>
                <w:rFonts w:hint="eastAsia" w:ascii="宋体" w:hAnsi="宋体"/>
                <w:szCs w:val="21"/>
              </w:rPr>
              <w:t>1、审核不严格，导致不合法的原始凭证流入会计系统。</w:t>
            </w:r>
          </w:p>
          <w:p>
            <w:pPr>
              <w:jc w:val="left"/>
              <w:rPr>
                <w:rFonts w:ascii="宋体" w:hAnsi="宋体"/>
                <w:szCs w:val="21"/>
              </w:rPr>
            </w:pPr>
            <w:r>
              <w:rPr>
                <w:rFonts w:hint="eastAsia" w:ascii="宋体" w:hAnsi="宋体"/>
                <w:szCs w:val="21"/>
              </w:rPr>
              <w:t>2、业务单位提供虚假的原始凭证。</w:t>
            </w:r>
          </w:p>
        </w:tc>
        <w:tc>
          <w:tcPr>
            <w:tcW w:w="3780" w:type="dxa"/>
            <w:gridSpan w:val="2"/>
            <w:vAlign w:val="center"/>
          </w:tcPr>
          <w:p>
            <w:pPr>
              <w:rPr>
                <w:rFonts w:ascii="宋体" w:hAnsi="宋体"/>
                <w:szCs w:val="21"/>
              </w:rPr>
            </w:pPr>
            <w:r>
              <w:rPr>
                <w:rFonts w:hint="eastAsia" w:ascii="宋体" w:hAnsi="宋体"/>
                <w:szCs w:val="21"/>
              </w:rPr>
              <w:t>1、严格按照国家学校的规定审核原始凭证，对不合法的原始凭证一律退回。</w:t>
            </w:r>
          </w:p>
          <w:p>
            <w:pPr>
              <w:rPr>
                <w:rFonts w:ascii="宋体" w:hAnsi="宋体"/>
                <w:szCs w:val="21"/>
              </w:rPr>
            </w:pPr>
            <w:r>
              <w:rPr>
                <w:rFonts w:hint="eastAsia" w:ascii="宋体" w:hAnsi="宋体"/>
                <w:szCs w:val="21"/>
              </w:rPr>
              <w:t>2、所有原始凭证须经稽核人员稽核合格后，才能办理相关业务。</w:t>
            </w:r>
          </w:p>
          <w:p>
            <w:pPr>
              <w:rPr>
                <w:rFonts w:ascii="宋体" w:hAnsi="宋体"/>
                <w:szCs w:val="21"/>
              </w:rPr>
            </w:pPr>
            <w:r>
              <w:rPr>
                <w:rFonts w:hint="eastAsia" w:ascii="宋体" w:hAnsi="宋体"/>
                <w:szCs w:val="21"/>
              </w:rPr>
              <w:t>3、各业务单位必须提供真实、合法的原始凭证。</w:t>
            </w:r>
          </w:p>
        </w:tc>
        <w:tc>
          <w:tcPr>
            <w:tcW w:w="2700" w:type="dxa"/>
            <w:gridSpan w:val="2"/>
            <w:vAlign w:val="center"/>
          </w:tcPr>
          <w:p>
            <w:pPr>
              <w:jc w:val="center"/>
              <w:rPr>
                <w:rFonts w:ascii="宋体" w:hAnsi="宋体"/>
                <w:szCs w:val="21"/>
              </w:rPr>
            </w:pPr>
            <w:r>
              <w:rPr>
                <w:rFonts w:hint="eastAsia" w:ascii="宋体" w:hAnsi="宋体"/>
                <w:szCs w:val="21"/>
              </w:rPr>
              <w:t>二级</w:t>
            </w:r>
          </w:p>
        </w:tc>
        <w:tc>
          <w:tcPr>
            <w:tcW w:w="2607" w:type="dxa"/>
            <w:gridSpan w:val="2"/>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6" w:hRule="atLeast"/>
        </w:trPr>
        <w:tc>
          <w:tcPr>
            <w:tcW w:w="1923" w:type="dxa"/>
            <w:gridSpan w:val="2"/>
            <w:vAlign w:val="center"/>
          </w:tcPr>
          <w:p>
            <w:pPr>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成本核算</w:t>
            </w:r>
          </w:p>
        </w:tc>
        <w:tc>
          <w:tcPr>
            <w:tcW w:w="3302" w:type="dxa"/>
            <w:gridSpan w:val="2"/>
            <w:vAlign w:val="center"/>
          </w:tcPr>
          <w:p>
            <w:pPr>
              <w:jc w:val="left"/>
              <w:rPr>
                <w:rFonts w:ascii="宋体" w:hAnsi="宋体"/>
                <w:szCs w:val="21"/>
              </w:rPr>
            </w:pPr>
            <w:r>
              <w:rPr>
                <w:rFonts w:hint="eastAsia" w:ascii="宋体" w:hAnsi="宋体"/>
                <w:szCs w:val="21"/>
              </w:rPr>
              <w:t>1、不经领导批准调整成本核算方法，调整单位利润</w:t>
            </w:r>
          </w:p>
          <w:p>
            <w:pPr>
              <w:jc w:val="left"/>
              <w:rPr>
                <w:rFonts w:ascii="宋体" w:hAnsi="宋体"/>
                <w:szCs w:val="21"/>
              </w:rPr>
            </w:pPr>
            <w:r>
              <w:rPr>
                <w:rFonts w:hint="eastAsia" w:ascii="宋体" w:hAnsi="宋体"/>
                <w:szCs w:val="21"/>
              </w:rPr>
              <w:t>2、业务单位提供虚假的成本核算资料。</w:t>
            </w:r>
          </w:p>
        </w:tc>
        <w:tc>
          <w:tcPr>
            <w:tcW w:w="3780" w:type="dxa"/>
            <w:gridSpan w:val="2"/>
            <w:vAlign w:val="center"/>
          </w:tcPr>
          <w:p>
            <w:pPr>
              <w:rPr>
                <w:rFonts w:ascii="宋体" w:hAnsi="宋体"/>
                <w:szCs w:val="21"/>
              </w:rPr>
            </w:pPr>
            <w:r>
              <w:rPr>
                <w:rFonts w:hint="eastAsia" w:ascii="宋体" w:hAnsi="宋体"/>
                <w:szCs w:val="21"/>
              </w:rPr>
              <w:t>1、严格按照《山东理工大学后勤实体财务管理办法》和各后勤实体的成本核算实施细则进行成本核算。</w:t>
            </w:r>
          </w:p>
          <w:p>
            <w:pPr>
              <w:rPr>
                <w:rFonts w:ascii="宋体" w:hAnsi="宋体"/>
                <w:szCs w:val="21"/>
              </w:rPr>
            </w:pPr>
            <w:r>
              <w:rPr>
                <w:rFonts w:hint="eastAsia" w:ascii="宋体" w:hAnsi="宋体"/>
                <w:szCs w:val="21"/>
              </w:rPr>
              <w:t>2、成本核算方法一经确定，不得随意更改，若需更改，应在年度结束后经领导批准后更改。</w:t>
            </w:r>
          </w:p>
          <w:p>
            <w:pPr>
              <w:rPr>
                <w:rFonts w:ascii="宋体" w:hAnsi="宋体"/>
                <w:szCs w:val="21"/>
              </w:rPr>
            </w:pPr>
            <w:r>
              <w:rPr>
                <w:rFonts w:hint="eastAsia" w:ascii="宋体" w:hAnsi="宋体"/>
                <w:szCs w:val="21"/>
              </w:rPr>
              <w:t>3、每一笔成本核算业务必须经过稽核人员的稽核，合格后才能办理相关业务。</w:t>
            </w:r>
          </w:p>
          <w:p>
            <w:pPr>
              <w:rPr>
                <w:rFonts w:ascii="宋体" w:hAnsi="宋体"/>
                <w:szCs w:val="21"/>
              </w:rPr>
            </w:pPr>
            <w:r>
              <w:rPr>
                <w:rFonts w:hint="eastAsia" w:ascii="宋体" w:hAnsi="宋体"/>
                <w:szCs w:val="21"/>
              </w:rPr>
              <w:t>4、按时提取和上交应上交学校的各项费用。</w:t>
            </w:r>
          </w:p>
          <w:p>
            <w:pPr>
              <w:rPr>
                <w:rFonts w:ascii="宋体" w:hAnsi="宋体"/>
                <w:szCs w:val="21"/>
              </w:rPr>
            </w:pPr>
            <w:r>
              <w:rPr>
                <w:rFonts w:hint="eastAsia" w:ascii="宋体" w:hAnsi="宋体"/>
                <w:szCs w:val="21"/>
              </w:rPr>
              <w:t>5、各业务单位必须及时提供真实、合法的成本核算资料。</w:t>
            </w:r>
          </w:p>
        </w:tc>
        <w:tc>
          <w:tcPr>
            <w:tcW w:w="2700" w:type="dxa"/>
            <w:gridSpan w:val="2"/>
            <w:vAlign w:val="center"/>
          </w:tcPr>
          <w:p>
            <w:pPr>
              <w:jc w:val="center"/>
              <w:rPr>
                <w:rFonts w:ascii="宋体" w:hAnsi="宋体"/>
                <w:szCs w:val="21"/>
              </w:rPr>
            </w:pPr>
            <w:r>
              <w:rPr>
                <w:rFonts w:hint="eastAsia" w:ascii="宋体" w:hAnsi="宋体"/>
                <w:szCs w:val="21"/>
              </w:rPr>
              <w:t>三级</w:t>
            </w:r>
          </w:p>
        </w:tc>
        <w:tc>
          <w:tcPr>
            <w:tcW w:w="2607" w:type="dxa"/>
            <w:gridSpan w:val="2"/>
            <w:vAlign w:val="center"/>
          </w:tcPr>
          <w:p>
            <w:pPr>
              <w:jc w:val="center"/>
              <w:rPr>
                <w:rFonts w:ascii="宋体" w:hAnsi="宋体"/>
                <w:szCs w:val="21"/>
              </w:rPr>
            </w:pPr>
            <w:r>
              <w:rPr>
                <w:rFonts w:hint="eastAsia" w:ascii="宋体" w:hAnsi="宋体"/>
                <w:szCs w:val="21"/>
              </w:rPr>
              <w:t>三级</w:t>
            </w:r>
          </w:p>
        </w:tc>
      </w:tr>
    </w:tbl>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4"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吕会云</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后勤财务部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8"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负责山东理工大学（内转）、幼儿园原始单据的审核和记账凭证的编制，能源中心记账凭的稽核。2</w:t>
            </w:r>
            <w:r>
              <w:rPr>
                <w:rFonts w:hint="eastAsia" w:ascii="宋体" w:hAnsi="宋体" w:eastAsia="宋体" w:cs="宋体"/>
                <w:sz w:val="21"/>
                <w:szCs w:val="21"/>
                <w:lang w:eastAsia="zh-CN"/>
              </w:rPr>
              <w:t>、</w:t>
            </w:r>
            <w:r>
              <w:rPr>
                <w:rFonts w:hint="eastAsia" w:ascii="宋体" w:hAnsi="宋体" w:eastAsia="宋体" w:cs="宋体"/>
                <w:sz w:val="21"/>
                <w:szCs w:val="21"/>
              </w:rPr>
              <w:t>收付款单据的开具。3</w:t>
            </w:r>
            <w:r>
              <w:rPr>
                <w:rFonts w:hint="eastAsia" w:ascii="宋体" w:hAnsi="宋体" w:eastAsia="宋体" w:cs="宋体"/>
                <w:sz w:val="21"/>
                <w:szCs w:val="21"/>
                <w:lang w:eastAsia="zh-CN"/>
              </w:rPr>
              <w:t>、</w:t>
            </w:r>
            <w:r>
              <w:rPr>
                <w:rFonts w:hint="eastAsia" w:ascii="宋体" w:hAnsi="宋体" w:eastAsia="宋体" w:cs="宋体"/>
                <w:sz w:val="21"/>
                <w:szCs w:val="21"/>
              </w:rPr>
              <w:t>定期进行往来款项的核对，存货的对账工作。4</w:t>
            </w:r>
            <w:r>
              <w:rPr>
                <w:rFonts w:hint="eastAsia" w:ascii="宋体" w:hAnsi="宋体" w:eastAsia="宋体" w:cs="宋体"/>
                <w:sz w:val="21"/>
                <w:szCs w:val="21"/>
                <w:lang w:eastAsia="zh-CN"/>
              </w:rPr>
              <w:t>、</w:t>
            </w:r>
            <w:r>
              <w:rPr>
                <w:rFonts w:hint="eastAsia" w:ascii="宋体" w:hAnsi="宋体" w:eastAsia="宋体" w:cs="宋体"/>
                <w:sz w:val="21"/>
                <w:szCs w:val="21"/>
              </w:rPr>
              <w:t>成本核算，会计报表的编制，结账。5</w:t>
            </w:r>
            <w:r>
              <w:rPr>
                <w:rFonts w:hint="eastAsia" w:ascii="宋体" w:hAnsi="宋体" w:eastAsia="宋体" w:cs="宋体"/>
                <w:sz w:val="21"/>
                <w:szCs w:val="21"/>
                <w:lang w:eastAsia="zh-CN"/>
              </w:rPr>
              <w:t>、</w:t>
            </w:r>
            <w:r>
              <w:rPr>
                <w:rFonts w:hint="eastAsia" w:ascii="宋体" w:hAnsi="宋体" w:eastAsia="宋体" w:cs="宋体"/>
                <w:sz w:val="21"/>
                <w:szCs w:val="21"/>
              </w:rPr>
              <w:t>保管单位负责人铭章。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trPr>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sz w:val="21"/>
                <w:szCs w:val="21"/>
              </w:rPr>
              <w:t>积极参加廉政警示教育，严格执行岗位权力运行的廉政管理制度。自觉接受监督，廉洁自律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2" w:hRule="atLeast"/>
        </w:trPr>
        <w:tc>
          <w:tcPr>
            <w:tcW w:w="1923" w:type="dxa"/>
            <w:gridSpan w:val="2"/>
            <w:vAlign w:val="center"/>
          </w:tcPr>
          <w:p>
            <w:pPr>
              <w:spacing w:line="500" w:lineRule="exact"/>
              <w:jc w:val="left"/>
              <w:rPr>
                <w:rFonts w:hint="eastAsia" w:ascii="宋体" w:hAnsi="宋体" w:eastAsia="宋体" w:cs="宋体"/>
                <w:sz w:val="21"/>
                <w:szCs w:val="21"/>
              </w:rPr>
            </w:pPr>
            <w:r>
              <w:rPr>
                <w:rFonts w:hint="eastAsia" w:ascii="宋体" w:hAnsi="宋体" w:eastAsia="宋体" w:cs="宋体"/>
                <w:sz w:val="21"/>
                <w:szCs w:val="21"/>
              </w:rPr>
              <w:t>资金安全</w:t>
            </w:r>
          </w:p>
        </w:tc>
        <w:tc>
          <w:tcPr>
            <w:tcW w:w="3302"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1、个人借款逾期、公款私存。</w:t>
            </w:r>
          </w:p>
          <w:p>
            <w:pPr>
              <w:spacing w:line="500" w:lineRule="exact"/>
              <w:jc w:val="left"/>
              <w:rPr>
                <w:rFonts w:hint="eastAsia" w:ascii="宋体" w:hAnsi="宋体" w:eastAsia="宋体" w:cs="宋体"/>
                <w:sz w:val="21"/>
                <w:szCs w:val="21"/>
              </w:rPr>
            </w:pPr>
            <w:r>
              <w:rPr>
                <w:rFonts w:hint="eastAsia" w:ascii="宋体" w:hAnsi="宋体" w:eastAsia="宋体" w:cs="宋体"/>
                <w:sz w:val="21"/>
                <w:szCs w:val="21"/>
              </w:rPr>
              <w:t>2、收取现金的单位不及时将收取的现金存入资金结算部或银行本单位结算账户。</w:t>
            </w:r>
          </w:p>
        </w:tc>
        <w:tc>
          <w:tcPr>
            <w:tcW w:w="3780"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1、每一笔收、付款业务须经稽核人员稽核后才能办理收付款；</w:t>
            </w:r>
          </w:p>
          <w:p>
            <w:pPr>
              <w:jc w:val="left"/>
              <w:rPr>
                <w:rFonts w:hint="eastAsia" w:ascii="宋体" w:hAnsi="宋体" w:eastAsia="宋体" w:cs="宋体"/>
                <w:sz w:val="21"/>
                <w:szCs w:val="21"/>
              </w:rPr>
            </w:pPr>
            <w:r>
              <w:rPr>
                <w:rFonts w:hint="eastAsia" w:ascii="宋体" w:hAnsi="宋体" w:eastAsia="宋体" w:cs="宋体"/>
                <w:sz w:val="21"/>
                <w:szCs w:val="21"/>
              </w:rPr>
              <w:t>2、现金收取由经办人员存入资金结算部，会计人员一律不准接触现金。现金、支票在确认收到款项后开具收据、发票，经稽核人员稽核加盖财务专用章后再办理相关业务。</w:t>
            </w:r>
          </w:p>
          <w:p>
            <w:pPr>
              <w:jc w:val="left"/>
              <w:rPr>
                <w:rFonts w:hint="eastAsia" w:ascii="宋体" w:hAnsi="宋体" w:eastAsia="宋体" w:cs="宋体"/>
                <w:sz w:val="21"/>
                <w:szCs w:val="21"/>
              </w:rPr>
            </w:pPr>
            <w:r>
              <w:rPr>
                <w:rFonts w:hint="eastAsia" w:ascii="宋体" w:hAnsi="宋体" w:eastAsia="宋体" w:cs="宋体"/>
                <w:sz w:val="21"/>
                <w:szCs w:val="21"/>
              </w:rPr>
              <w:t>3、按月与资金结算部和银行核对银行账编制银行存款余额调节表，对于出现的问题及时处理。</w:t>
            </w:r>
          </w:p>
          <w:p>
            <w:pPr>
              <w:jc w:val="left"/>
              <w:rPr>
                <w:rFonts w:hint="eastAsia" w:ascii="宋体" w:hAnsi="宋体" w:eastAsia="宋体" w:cs="宋体"/>
                <w:sz w:val="21"/>
                <w:szCs w:val="21"/>
              </w:rPr>
            </w:pPr>
            <w:r>
              <w:rPr>
                <w:rFonts w:hint="eastAsia" w:ascii="宋体" w:hAnsi="宋体" w:eastAsia="宋体" w:cs="宋体"/>
                <w:sz w:val="21"/>
                <w:szCs w:val="21"/>
              </w:rPr>
              <w:t>4、加强往来款项的核对，加强对个人借款的催交，做到前不清后不借，逾期无正当理由不还款从工资中扣除。</w:t>
            </w:r>
          </w:p>
          <w:p>
            <w:pPr>
              <w:jc w:val="left"/>
              <w:rPr>
                <w:rFonts w:hint="eastAsia" w:ascii="宋体" w:hAnsi="宋体" w:eastAsia="宋体" w:cs="宋体"/>
                <w:sz w:val="21"/>
                <w:szCs w:val="21"/>
              </w:rPr>
            </w:pPr>
            <w:r>
              <w:rPr>
                <w:rFonts w:hint="eastAsia" w:ascii="宋体" w:hAnsi="宋体" w:eastAsia="宋体" w:cs="宋体"/>
                <w:sz w:val="21"/>
                <w:szCs w:val="21"/>
              </w:rPr>
              <w:t>5、及时将各单位在外部银行中的存款转入资金结算部。</w:t>
            </w:r>
          </w:p>
          <w:p>
            <w:pPr>
              <w:jc w:val="left"/>
              <w:rPr>
                <w:rFonts w:hint="eastAsia" w:ascii="宋体" w:hAnsi="宋体" w:eastAsia="宋体" w:cs="宋体"/>
                <w:sz w:val="21"/>
                <w:szCs w:val="21"/>
              </w:rPr>
            </w:pPr>
            <w:r>
              <w:rPr>
                <w:rFonts w:hint="eastAsia" w:ascii="宋体" w:hAnsi="宋体" w:eastAsia="宋体" w:cs="宋体"/>
                <w:sz w:val="21"/>
                <w:szCs w:val="21"/>
              </w:rPr>
              <w:t>6、特殊情况客户需报销现金，由客户直接到后勤财务部报销，不得由各业务单位代领现金。</w:t>
            </w:r>
          </w:p>
          <w:p>
            <w:pPr>
              <w:jc w:val="left"/>
              <w:rPr>
                <w:rFonts w:hint="eastAsia" w:ascii="宋体" w:hAnsi="宋体" w:eastAsia="宋体" w:cs="宋体"/>
                <w:sz w:val="21"/>
                <w:szCs w:val="21"/>
              </w:rPr>
            </w:pPr>
            <w:r>
              <w:rPr>
                <w:rFonts w:hint="eastAsia" w:ascii="宋体" w:hAnsi="宋体" w:eastAsia="宋体" w:cs="宋体"/>
                <w:sz w:val="21"/>
                <w:szCs w:val="21"/>
              </w:rPr>
              <w:t>7、收取现金的单位，应及时将收取的现金存入资金结算部或银行本单位结算账户，不得截留、挪用收取的现金。</w:t>
            </w:r>
          </w:p>
        </w:tc>
        <w:tc>
          <w:tcPr>
            <w:tcW w:w="2700"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c>
          <w:tcPr>
            <w:tcW w:w="2607"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宋体" w:hAnsi="宋体" w:eastAsia="宋体" w:cs="宋体"/>
                <w:sz w:val="21"/>
                <w:szCs w:val="21"/>
              </w:rPr>
            </w:pPr>
            <w:r>
              <w:rPr>
                <w:rFonts w:hint="eastAsia" w:ascii="宋体" w:hAnsi="宋体" w:eastAsia="宋体" w:cs="宋体"/>
                <w:sz w:val="21"/>
                <w:szCs w:val="21"/>
              </w:rPr>
              <w:t>原始凭证的审核</w:t>
            </w:r>
          </w:p>
        </w:tc>
        <w:tc>
          <w:tcPr>
            <w:tcW w:w="3302"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1、审核不严格，导致不合法的原始凭证流入会计系统。</w:t>
            </w:r>
          </w:p>
          <w:p>
            <w:pPr>
              <w:jc w:val="left"/>
              <w:rPr>
                <w:rFonts w:hint="eastAsia" w:ascii="宋体" w:hAnsi="宋体" w:eastAsia="宋体" w:cs="宋体"/>
                <w:sz w:val="21"/>
                <w:szCs w:val="21"/>
              </w:rPr>
            </w:pPr>
            <w:r>
              <w:rPr>
                <w:rFonts w:hint="eastAsia" w:ascii="宋体" w:hAnsi="宋体" w:eastAsia="宋体" w:cs="宋体"/>
                <w:sz w:val="21"/>
                <w:szCs w:val="21"/>
              </w:rPr>
              <w:t>2、业务单位提供虚假的原始凭证。</w:t>
            </w:r>
          </w:p>
        </w:tc>
        <w:tc>
          <w:tcPr>
            <w:tcW w:w="3780"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1、严格按照国家学校的规定审核原始凭证，对不合法的原始凭证一律退回。</w:t>
            </w:r>
          </w:p>
          <w:p>
            <w:pPr>
              <w:jc w:val="left"/>
              <w:rPr>
                <w:rFonts w:hint="eastAsia" w:ascii="宋体" w:hAnsi="宋体" w:eastAsia="宋体" w:cs="宋体"/>
                <w:sz w:val="21"/>
                <w:szCs w:val="21"/>
              </w:rPr>
            </w:pPr>
            <w:r>
              <w:rPr>
                <w:rFonts w:hint="eastAsia" w:ascii="宋体" w:hAnsi="宋体" w:eastAsia="宋体" w:cs="宋体"/>
                <w:sz w:val="21"/>
                <w:szCs w:val="21"/>
              </w:rPr>
              <w:t>2、所有原始凭证须经稽核人员稽核合格后，才能办理相关业务。</w:t>
            </w:r>
          </w:p>
          <w:p>
            <w:pPr>
              <w:jc w:val="left"/>
              <w:rPr>
                <w:rFonts w:hint="eastAsia" w:ascii="宋体" w:hAnsi="宋体" w:eastAsia="宋体" w:cs="宋体"/>
                <w:sz w:val="21"/>
                <w:szCs w:val="21"/>
              </w:rPr>
            </w:pPr>
            <w:r>
              <w:rPr>
                <w:rFonts w:hint="eastAsia" w:ascii="宋体" w:hAnsi="宋体" w:eastAsia="宋体" w:cs="宋体"/>
                <w:sz w:val="21"/>
                <w:szCs w:val="21"/>
              </w:rPr>
              <w:t>3、各业务单位必须提供真实、合法的原始凭证。</w:t>
            </w:r>
          </w:p>
        </w:tc>
        <w:tc>
          <w:tcPr>
            <w:tcW w:w="2700" w:type="dxa"/>
            <w:gridSpan w:val="2"/>
            <w:vAlign w:val="center"/>
          </w:tcPr>
          <w:p>
            <w:pPr>
              <w:jc w:val="center"/>
              <w:rPr>
                <w:rFonts w:ascii="宋体" w:hAnsi="宋体"/>
                <w:szCs w:val="21"/>
              </w:rPr>
            </w:pPr>
            <w:r>
              <w:rPr>
                <w:rFonts w:hint="eastAsia" w:ascii="宋体" w:hAnsi="宋体"/>
                <w:szCs w:val="21"/>
              </w:rPr>
              <w:t>二级</w:t>
            </w:r>
          </w:p>
        </w:tc>
        <w:tc>
          <w:tcPr>
            <w:tcW w:w="2607" w:type="dxa"/>
            <w:gridSpan w:val="2"/>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宋体" w:hAnsi="宋体" w:eastAsia="宋体" w:cs="宋体"/>
                <w:sz w:val="21"/>
                <w:szCs w:val="21"/>
              </w:rPr>
            </w:pPr>
            <w:r>
              <w:rPr>
                <w:rFonts w:hint="eastAsia" w:ascii="宋体" w:hAnsi="宋体" w:eastAsia="宋体" w:cs="宋体"/>
                <w:sz w:val="21"/>
                <w:szCs w:val="21"/>
              </w:rPr>
              <w:t>成本核算</w:t>
            </w:r>
          </w:p>
        </w:tc>
        <w:tc>
          <w:tcPr>
            <w:tcW w:w="3302"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1、不经领导批准调整成本核算方法，调整单位利润</w:t>
            </w:r>
          </w:p>
          <w:p>
            <w:pPr>
              <w:jc w:val="left"/>
              <w:rPr>
                <w:rFonts w:hint="eastAsia" w:ascii="宋体" w:hAnsi="宋体" w:eastAsia="宋体" w:cs="宋体"/>
                <w:sz w:val="21"/>
                <w:szCs w:val="21"/>
              </w:rPr>
            </w:pPr>
            <w:r>
              <w:rPr>
                <w:rFonts w:hint="eastAsia" w:ascii="宋体" w:hAnsi="宋体" w:eastAsia="宋体" w:cs="宋体"/>
                <w:sz w:val="21"/>
                <w:szCs w:val="21"/>
              </w:rPr>
              <w:t>2、业务单位提供虚假的成本核算资料。</w:t>
            </w:r>
          </w:p>
        </w:tc>
        <w:tc>
          <w:tcPr>
            <w:tcW w:w="3780"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1、严格按照《山东理工大学后勤实体财务管理办法》和各后勤实体的成本核算实施细则进行成本核算。</w:t>
            </w:r>
          </w:p>
          <w:p>
            <w:pPr>
              <w:jc w:val="left"/>
              <w:rPr>
                <w:rFonts w:hint="eastAsia" w:ascii="宋体" w:hAnsi="宋体" w:eastAsia="宋体" w:cs="宋体"/>
                <w:sz w:val="21"/>
                <w:szCs w:val="21"/>
              </w:rPr>
            </w:pPr>
            <w:r>
              <w:rPr>
                <w:rFonts w:hint="eastAsia" w:ascii="宋体" w:hAnsi="宋体" w:eastAsia="宋体" w:cs="宋体"/>
                <w:sz w:val="21"/>
                <w:szCs w:val="21"/>
              </w:rPr>
              <w:t>2、成本核算方法一经确定，不得随意更改，若需更改，应在年度结束后经领导批准后更改。</w:t>
            </w:r>
          </w:p>
          <w:p>
            <w:pPr>
              <w:jc w:val="left"/>
              <w:rPr>
                <w:rFonts w:hint="eastAsia" w:ascii="宋体" w:hAnsi="宋体" w:eastAsia="宋体" w:cs="宋体"/>
                <w:sz w:val="21"/>
                <w:szCs w:val="21"/>
              </w:rPr>
            </w:pPr>
            <w:r>
              <w:rPr>
                <w:rFonts w:hint="eastAsia" w:ascii="宋体" w:hAnsi="宋体" w:eastAsia="宋体" w:cs="宋体"/>
                <w:sz w:val="21"/>
                <w:szCs w:val="21"/>
              </w:rPr>
              <w:t>3、每一笔成本核算业务必须经过稽核人员的稽核，合格后才能办理相关业务。</w:t>
            </w:r>
          </w:p>
          <w:p>
            <w:pPr>
              <w:jc w:val="left"/>
              <w:rPr>
                <w:rFonts w:hint="eastAsia" w:ascii="宋体" w:hAnsi="宋体" w:eastAsia="宋体" w:cs="宋体"/>
                <w:sz w:val="21"/>
                <w:szCs w:val="21"/>
              </w:rPr>
            </w:pPr>
            <w:r>
              <w:rPr>
                <w:rFonts w:hint="eastAsia" w:ascii="宋体" w:hAnsi="宋体" w:eastAsia="宋体" w:cs="宋体"/>
                <w:sz w:val="21"/>
                <w:szCs w:val="21"/>
              </w:rPr>
              <w:t>4、按时提取和上交应上交学校的各项费用。</w:t>
            </w:r>
          </w:p>
          <w:p>
            <w:pPr>
              <w:jc w:val="left"/>
              <w:rPr>
                <w:rFonts w:hint="eastAsia" w:ascii="宋体" w:hAnsi="宋体" w:eastAsia="宋体" w:cs="宋体"/>
                <w:sz w:val="21"/>
                <w:szCs w:val="21"/>
              </w:rPr>
            </w:pPr>
            <w:r>
              <w:rPr>
                <w:rFonts w:hint="eastAsia" w:ascii="宋体" w:hAnsi="宋体" w:eastAsia="宋体" w:cs="宋体"/>
                <w:sz w:val="21"/>
                <w:szCs w:val="21"/>
              </w:rPr>
              <w:t>5、各业务单位必须及时提供真实、合法的成本核算资料。</w:t>
            </w:r>
          </w:p>
        </w:tc>
        <w:tc>
          <w:tcPr>
            <w:tcW w:w="2700" w:type="dxa"/>
            <w:gridSpan w:val="2"/>
            <w:vAlign w:val="center"/>
          </w:tcPr>
          <w:p>
            <w:pPr>
              <w:jc w:val="center"/>
              <w:rPr>
                <w:rFonts w:ascii="宋体" w:hAnsi="宋体"/>
                <w:szCs w:val="21"/>
              </w:rPr>
            </w:pPr>
            <w:r>
              <w:rPr>
                <w:rFonts w:hint="eastAsia" w:ascii="宋体" w:hAnsi="宋体"/>
                <w:szCs w:val="21"/>
              </w:rPr>
              <w:t>三级</w:t>
            </w:r>
          </w:p>
        </w:tc>
        <w:tc>
          <w:tcPr>
            <w:tcW w:w="2607" w:type="dxa"/>
            <w:gridSpan w:val="2"/>
            <w:vAlign w:val="center"/>
          </w:tcPr>
          <w:p>
            <w:pPr>
              <w:jc w:val="center"/>
              <w:rPr>
                <w:rFonts w:ascii="宋体" w:hAnsi="宋体"/>
                <w:szCs w:val="21"/>
              </w:rPr>
            </w:pPr>
            <w:r>
              <w:rPr>
                <w:rFonts w:hint="eastAsia" w:ascii="宋体" w:hAnsi="宋体"/>
                <w:szCs w:val="21"/>
              </w:rPr>
              <w:t>三级</w:t>
            </w:r>
          </w:p>
        </w:tc>
      </w:tr>
    </w:tbl>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于秀丽</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后勤财务部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 w:hAnsi="仿宋" w:eastAsia="仿宋" w:cs="仿宋"/>
                <w:sz w:val="32"/>
                <w:szCs w:val="32"/>
              </w:rPr>
            </w:pPr>
            <w:r>
              <w:rPr>
                <w:rFonts w:hint="eastAsia" w:ascii="仿宋" w:hAnsi="仿宋" w:eastAsia="仿宋" w:cs="仿宋"/>
                <w:sz w:val="32"/>
                <w:szCs w:val="32"/>
              </w:rPr>
              <w:t>一岗双责</w:t>
            </w:r>
          </w:p>
        </w:tc>
        <w:tc>
          <w:tcPr>
            <w:tcW w:w="1106" w:type="dxa"/>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岗位</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kern w:val="0"/>
                <w:sz w:val="21"/>
                <w:szCs w:val="21"/>
              </w:rPr>
              <w:t>1</w:t>
            </w:r>
            <w:r>
              <w:rPr>
                <w:rFonts w:hint="eastAsia" w:ascii="宋体" w:hAnsi="宋体" w:cs="宋体"/>
                <w:kern w:val="0"/>
                <w:sz w:val="21"/>
                <w:szCs w:val="21"/>
                <w:lang w:eastAsia="zh-CN"/>
              </w:rPr>
              <w:t>、</w:t>
            </w:r>
            <w:r>
              <w:rPr>
                <w:rFonts w:hint="eastAsia" w:ascii="宋体" w:hAnsi="宋体" w:eastAsia="宋体" w:cs="宋体"/>
                <w:kern w:val="0"/>
                <w:sz w:val="21"/>
                <w:szCs w:val="21"/>
              </w:rPr>
              <w:t>负责国际学术中心、杏园宾馆、学苑宾馆记账凭证的编制和稽核。2</w:t>
            </w:r>
            <w:r>
              <w:rPr>
                <w:rFonts w:hint="eastAsia" w:ascii="宋体" w:hAnsi="宋体" w:cs="宋体"/>
                <w:kern w:val="0"/>
                <w:sz w:val="21"/>
                <w:szCs w:val="21"/>
                <w:lang w:eastAsia="zh-CN"/>
              </w:rPr>
              <w:t>、</w:t>
            </w:r>
            <w:r>
              <w:rPr>
                <w:rFonts w:hint="eastAsia" w:ascii="宋体" w:hAnsi="宋体" w:eastAsia="宋体" w:cs="宋体"/>
                <w:kern w:val="0"/>
                <w:sz w:val="21"/>
                <w:szCs w:val="21"/>
              </w:rPr>
              <w:t>收付款单据的开具。3</w:t>
            </w:r>
            <w:r>
              <w:rPr>
                <w:rFonts w:hint="eastAsia" w:ascii="宋体" w:hAnsi="宋体" w:cs="宋体"/>
                <w:kern w:val="0"/>
                <w:sz w:val="21"/>
                <w:szCs w:val="21"/>
                <w:lang w:eastAsia="zh-CN"/>
              </w:rPr>
              <w:t>、</w:t>
            </w:r>
            <w:r>
              <w:rPr>
                <w:rFonts w:hint="eastAsia" w:ascii="宋体" w:hAnsi="宋体" w:eastAsia="宋体" w:cs="宋体"/>
                <w:kern w:val="0"/>
                <w:sz w:val="21"/>
                <w:szCs w:val="21"/>
              </w:rPr>
              <w:t>定期检查往来款项的核对，定期进行存货账实盘点对账工作。4</w:t>
            </w:r>
            <w:r>
              <w:rPr>
                <w:rFonts w:hint="eastAsia" w:ascii="宋体" w:hAnsi="宋体" w:cs="宋体"/>
                <w:kern w:val="0"/>
                <w:sz w:val="21"/>
                <w:szCs w:val="21"/>
                <w:lang w:eastAsia="zh-CN"/>
              </w:rPr>
              <w:t>、</w:t>
            </w:r>
            <w:r>
              <w:rPr>
                <w:rFonts w:hint="eastAsia" w:ascii="宋体" w:hAnsi="宋体" w:eastAsia="宋体" w:cs="宋体"/>
                <w:kern w:val="0"/>
                <w:sz w:val="21"/>
                <w:szCs w:val="21"/>
              </w:rPr>
              <w:t>成本核算，结账，会计报表的编制。5</w:t>
            </w:r>
            <w:r>
              <w:rPr>
                <w:rFonts w:hint="eastAsia" w:ascii="宋体" w:hAnsi="宋体" w:cs="宋体"/>
                <w:kern w:val="0"/>
                <w:sz w:val="21"/>
                <w:szCs w:val="21"/>
                <w:lang w:eastAsia="zh-CN"/>
              </w:rPr>
              <w:t>、</w:t>
            </w:r>
            <w:r>
              <w:rPr>
                <w:rFonts w:hint="eastAsia" w:ascii="宋体" w:hAnsi="宋体" w:eastAsia="宋体" w:cs="宋体"/>
                <w:kern w:val="0"/>
                <w:sz w:val="21"/>
                <w:szCs w:val="21"/>
              </w:rPr>
              <w:t>保管单位负责人铭章。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 w:hAnsi="仿宋" w:eastAsia="仿宋" w:cs="仿宋"/>
                <w:sz w:val="32"/>
                <w:szCs w:val="32"/>
              </w:rPr>
            </w:pPr>
          </w:p>
        </w:tc>
        <w:tc>
          <w:tcPr>
            <w:tcW w:w="1106" w:type="dxa"/>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廉政</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职责</w:t>
            </w:r>
          </w:p>
        </w:tc>
        <w:tc>
          <w:tcPr>
            <w:tcW w:w="12389" w:type="dxa"/>
            <w:gridSpan w:val="8"/>
            <w:vAlign w:val="center"/>
          </w:tcPr>
          <w:p>
            <w:pPr>
              <w:jc w:val="left"/>
              <w:rPr>
                <w:rFonts w:hint="eastAsia" w:ascii="宋体" w:hAnsi="宋体" w:eastAsia="宋体" w:cs="宋体"/>
                <w:sz w:val="21"/>
                <w:szCs w:val="21"/>
              </w:rPr>
            </w:pPr>
            <w:r>
              <w:rPr>
                <w:rFonts w:hint="eastAsia" w:ascii="宋体" w:hAnsi="宋体" w:eastAsia="宋体" w:cs="宋体"/>
                <w:sz w:val="21"/>
                <w:szCs w:val="21"/>
              </w:rPr>
              <w:t>积极参加廉政警示教育，严格执行岗位权力运行的廉政管理制度。自觉接受监督，廉洁自律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风险事项</w:t>
            </w:r>
          </w:p>
        </w:tc>
        <w:tc>
          <w:tcPr>
            <w:tcW w:w="3302"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风险点</w:t>
            </w:r>
          </w:p>
        </w:tc>
        <w:tc>
          <w:tcPr>
            <w:tcW w:w="3780" w:type="dxa"/>
            <w:gridSpan w:val="2"/>
            <w:vAlign w:val="center"/>
          </w:tcPr>
          <w:p>
            <w:pPr>
              <w:jc w:val="center"/>
              <w:rPr>
                <w:rFonts w:hint="eastAsia" w:ascii="仿宋" w:hAnsi="仿宋" w:eastAsia="仿宋" w:cs="仿宋"/>
                <w:sz w:val="32"/>
                <w:szCs w:val="32"/>
              </w:rPr>
            </w:pPr>
            <w:r>
              <w:rPr>
                <w:rFonts w:hint="eastAsia" w:ascii="仿宋" w:hAnsi="仿宋" w:eastAsia="仿宋" w:cs="仿宋"/>
                <w:sz w:val="32"/>
                <w:szCs w:val="32"/>
              </w:rPr>
              <w:t>自我防控措施</w:t>
            </w:r>
          </w:p>
        </w:tc>
        <w:tc>
          <w:tcPr>
            <w:tcW w:w="2700" w:type="dxa"/>
            <w:gridSpan w:val="2"/>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个人自我风险评估（级别）</w:t>
            </w:r>
          </w:p>
        </w:tc>
        <w:tc>
          <w:tcPr>
            <w:tcW w:w="2607" w:type="dxa"/>
            <w:gridSpan w:val="2"/>
            <w:vAlign w:val="center"/>
          </w:tcPr>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部门风险评估</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2"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资金安全</w:t>
            </w:r>
          </w:p>
        </w:tc>
        <w:tc>
          <w:tcPr>
            <w:tcW w:w="3302" w:type="dxa"/>
            <w:gridSpan w:val="2"/>
            <w:vAlign w:val="center"/>
          </w:tcPr>
          <w:p>
            <w:pPr>
              <w:jc w:val="left"/>
              <w:rPr>
                <w:rFonts w:hint="eastAsia" w:ascii="宋体" w:hAnsi="宋体"/>
                <w:szCs w:val="21"/>
              </w:rPr>
            </w:pPr>
            <w:r>
              <w:rPr>
                <w:rFonts w:hint="eastAsia" w:ascii="宋体" w:hAnsi="宋体"/>
                <w:szCs w:val="21"/>
              </w:rPr>
              <w:t>1、个人借款逾期、公款私存。</w:t>
            </w:r>
          </w:p>
          <w:p>
            <w:pPr>
              <w:spacing w:line="500" w:lineRule="exact"/>
              <w:jc w:val="left"/>
              <w:rPr>
                <w:rFonts w:asciiTheme="minorEastAsia" w:hAnsiTheme="minorEastAsia" w:eastAsiaTheme="minorEastAsia"/>
                <w:sz w:val="24"/>
                <w:szCs w:val="24"/>
              </w:rPr>
            </w:pPr>
            <w:r>
              <w:rPr>
                <w:rFonts w:hint="eastAsia" w:ascii="宋体" w:hAnsi="宋体"/>
                <w:szCs w:val="21"/>
              </w:rPr>
              <w:t>2、收取现金的单位不及时将收取的现金存入资金结算部或银行本单位结算账户。</w:t>
            </w:r>
          </w:p>
        </w:tc>
        <w:tc>
          <w:tcPr>
            <w:tcW w:w="3780" w:type="dxa"/>
            <w:gridSpan w:val="2"/>
            <w:vAlign w:val="center"/>
          </w:tcPr>
          <w:p>
            <w:pPr>
              <w:jc w:val="left"/>
              <w:rPr>
                <w:rFonts w:hint="eastAsia"/>
              </w:rPr>
            </w:pPr>
            <w:r>
              <w:rPr>
                <w:rFonts w:hint="eastAsia"/>
              </w:rPr>
              <w:t>1、每一笔收、付款业务须经稽核人员稽核后才能办理收付款；</w:t>
            </w:r>
          </w:p>
          <w:p>
            <w:pPr>
              <w:jc w:val="left"/>
              <w:rPr>
                <w:rFonts w:hint="eastAsia"/>
              </w:rPr>
            </w:pPr>
            <w:r>
              <w:rPr>
                <w:rFonts w:hint="eastAsia"/>
              </w:rPr>
              <w:t>2、现金收取由经办人员存入资金结算部，会计人员一律不准接触现金。现金、支票在确认收到款项后开具收据、发票，经稽核人员稽核加盖财务专用章后再办理相关业务。</w:t>
            </w:r>
          </w:p>
          <w:p>
            <w:pPr>
              <w:jc w:val="left"/>
              <w:rPr>
                <w:rFonts w:hint="eastAsia"/>
              </w:rPr>
            </w:pPr>
            <w:r>
              <w:rPr>
                <w:rFonts w:hint="eastAsia"/>
              </w:rPr>
              <w:t>3、按月与资金结算部和银行核对银行账编制银行存款余额调节表，对于出现的问题及时处理。</w:t>
            </w:r>
          </w:p>
          <w:p>
            <w:pPr>
              <w:jc w:val="left"/>
              <w:rPr>
                <w:rFonts w:hint="eastAsia"/>
              </w:rPr>
            </w:pPr>
            <w:r>
              <w:rPr>
                <w:rFonts w:hint="eastAsia"/>
              </w:rPr>
              <w:t>4、加强往来款项的核对，加强对个人借款的催交，做到前不清后不借，逾期无正当理由不还款从工资中扣除。</w:t>
            </w:r>
          </w:p>
          <w:p>
            <w:pPr>
              <w:jc w:val="left"/>
              <w:rPr>
                <w:rFonts w:hint="eastAsia"/>
              </w:rPr>
            </w:pPr>
            <w:r>
              <w:rPr>
                <w:rFonts w:hint="eastAsia"/>
              </w:rPr>
              <w:t>5、及时将各单位在外部银行中的存款转入资金结算部。</w:t>
            </w:r>
          </w:p>
          <w:p>
            <w:pPr>
              <w:jc w:val="left"/>
              <w:rPr>
                <w:rFonts w:hint="eastAsia"/>
              </w:rPr>
            </w:pPr>
            <w:r>
              <w:rPr>
                <w:rFonts w:hint="eastAsia"/>
              </w:rPr>
              <w:t>6、特殊情况客户需报销现金，由客户直接到后勤财务部报销，不得由各业务单位代领现金。</w:t>
            </w:r>
          </w:p>
          <w:p>
            <w:pPr>
              <w:jc w:val="left"/>
              <w:rPr>
                <w:rFonts w:hint="eastAsia" w:asciiTheme="minorEastAsia" w:hAnsiTheme="minorEastAsia" w:eastAsiaTheme="minorEastAsia"/>
                <w:sz w:val="24"/>
                <w:szCs w:val="24"/>
              </w:rPr>
            </w:pPr>
            <w:r>
              <w:rPr>
                <w:rFonts w:hint="eastAsia"/>
              </w:rPr>
              <w:t>7、收取现金的单位，应及时将收取的现金存入资金结算部或银行本单位结算账户，不得截留、挪用收取的现金。</w:t>
            </w:r>
          </w:p>
        </w:tc>
        <w:tc>
          <w:tcPr>
            <w:tcW w:w="2700"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c>
          <w:tcPr>
            <w:tcW w:w="2607" w:type="dxa"/>
            <w:gridSpan w:val="2"/>
            <w:vAlign w:val="center"/>
          </w:tcPr>
          <w:p>
            <w:pPr>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原始凭证的审核</w:t>
            </w:r>
          </w:p>
        </w:tc>
        <w:tc>
          <w:tcPr>
            <w:tcW w:w="3302" w:type="dxa"/>
            <w:gridSpan w:val="2"/>
            <w:vAlign w:val="center"/>
          </w:tcPr>
          <w:p>
            <w:pPr>
              <w:jc w:val="left"/>
              <w:rPr>
                <w:rFonts w:hint="eastAsia" w:ascii="宋体" w:hAnsi="宋体"/>
                <w:szCs w:val="21"/>
              </w:rPr>
            </w:pPr>
            <w:r>
              <w:rPr>
                <w:rFonts w:hint="eastAsia" w:ascii="宋体" w:hAnsi="宋体"/>
                <w:szCs w:val="21"/>
              </w:rPr>
              <w:t>1、审核不严格，导致不合法的原始凭证流入会计系统。</w:t>
            </w:r>
          </w:p>
          <w:p>
            <w:pPr>
              <w:jc w:val="left"/>
              <w:rPr>
                <w:rFonts w:ascii="宋体" w:hAnsi="宋体"/>
                <w:szCs w:val="21"/>
              </w:rPr>
            </w:pPr>
            <w:r>
              <w:rPr>
                <w:rFonts w:hint="eastAsia" w:ascii="宋体" w:hAnsi="宋体"/>
                <w:szCs w:val="21"/>
              </w:rPr>
              <w:t>2、业务单位提供虚假的原始凭证。</w:t>
            </w:r>
          </w:p>
        </w:tc>
        <w:tc>
          <w:tcPr>
            <w:tcW w:w="3780" w:type="dxa"/>
            <w:gridSpan w:val="2"/>
            <w:vAlign w:val="center"/>
          </w:tcPr>
          <w:p>
            <w:pPr>
              <w:jc w:val="left"/>
              <w:rPr>
                <w:rFonts w:ascii="宋体" w:hAnsi="宋体"/>
                <w:szCs w:val="21"/>
              </w:rPr>
            </w:pPr>
            <w:r>
              <w:rPr>
                <w:rFonts w:hint="eastAsia" w:ascii="宋体" w:hAnsi="宋体"/>
                <w:szCs w:val="21"/>
              </w:rPr>
              <w:t>1、严格按照国家学校的规定审核原始凭证，对不合法的原始凭证一律退回。</w:t>
            </w:r>
          </w:p>
          <w:p>
            <w:pPr>
              <w:jc w:val="left"/>
              <w:rPr>
                <w:rFonts w:hint="eastAsia" w:ascii="宋体" w:hAnsi="宋体"/>
                <w:szCs w:val="21"/>
              </w:rPr>
            </w:pPr>
            <w:r>
              <w:rPr>
                <w:rFonts w:hint="eastAsia" w:ascii="宋体" w:hAnsi="宋体"/>
                <w:szCs w:val="21"/>
              </w:rPr>
              <w:t>2、所有原始凭证须经稽核人员稽核合格后，才能办理相关业务。</w:t>
            </w:r>
          </w:p>
          <w:p>
            <w:pPr>
              <w:jc w:val="left"/>
              <w:rPr>
                <w:rFonts w:ascii="宋体" w:hAnsi="宋体"/>
                <w:szCs w:val="21"/>
              </w:rPr>
            </w:pPr>
            <w:r>
              <w:rPr>
                <w:rFonts w:hint="eastAsia" w:ascii="宋体" w:hAnsi="宋体"/>
                <w:szCs w:val="21"/>
              </w:rPr>
              <w:t>3、各业务单位必须提供真实、合法的原始凭证。</w:t>
            </w:r>
          </w:p>
        </w:tc>
        <w:tc>
          <w:tcPr>
            <w:tcW w:w="2700" w:type="dxa"/>
            <w:gridSpan w:val="2"/>
            <w:vAlign w:val="center"/>
          </w:tcPr>
          <w:p>
            <w:pPr>
              <w:jc w:val="center"/>
              <w:rPr>
                <w:rFonts w:ascii="宋体" w:hAnsi="宋体"/>
                <w:szCs w:val="21"/>
              </w:rPr>
            </w:pPr>
            <w:r>
              <w:rPr>
                <w:rFonts w:hint="eastAsia" w:ascii="宋体" w:hAnsi="宋体"/>
                <w:szCs w:val="21"/>
              </w:rPr>
              <w:t>二级</w:t>
            </w:r>
          </w:p>
        </w:tc>
        <w:tc>
          <w:tcPr>
            <w:tcW w:w="2607" w:type="dxa"/>
            <w:gridSpan w:val="2"/>
            <w:vAlign w:val="center"/>
          </w:tcPr>
          <w:p>
            <w:pPr>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0" w:hRule="atLeast"/>
        </w:trPr>
        <w:tc>
          <w:tcPr>
            <w:tcW w:w="1923" w:type="dxa"/>
            <w:gridSpan w:val="2"/>
            <w:vAlign w:val="center"/>
          </w:tcPr>
          <w:p>
            <w:pPr>
              <w:spacing w:line="50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成本核算</w:t>
            </w:r>
          </w:p>
        </w:tc>
        <w:tc>
          <w:tcPr>
            <w:tcW w:w="3302" w:type="dxa"/>
            <w:gridSpan w:val="2"/>
            <w:vAlign w:val="center"/>
          </w:tcPr>
          <w:p>
            <w:pPr>
              <w:jc w:val="left"/>
              <w:rPr>
                <w:rFonts w:hint="eastAsia" w:ascii="宋体" w:hAnsi="宋体"/>
                <w:szCs w:val="21"/>
              </w:rPr>
            </w:pPr>
            <w:r>
              <w:rPr>
                <w:rFonts w:hint="eastAsia" w:ascii="宋体" w:hAnsi="宋体"/>
                <w:szCs w:val="21"/>
              </w:rPr>
              <w:t>1、不经领导批准调整成本核算方法，调整单位利润</w:t>
            </w:r>
          </w:p>
          <w:p>
            <w:pPr>
              <w:jc w:val="left"/>
              <w:rPr>
                <w:rFonts w:ascii="宋体" w:hAnsi="宋体"/>
                <w:szCs w:val="21"/>
              </w:rPr>
            </w:pPr>
            <w:r>
              <w:rPr>
                <w:rFonts w:hint="eastAsia" w:ascii="宋体" w:hAnsi="宋体"/>
                <w:szCs w:val="21"/>
              </w:rPr>
              <w:t>2、业务单位提供虚假的成本核算资料。</w:t>
            </w:r>
          </w:p>
        </w:tc>
        <w:tc>
          <w:tcPr>
            <w:tcW w:w="3780" w:type="dxa"/>
            <w:gridSpan w:val="2"/>
            <w:vAlign w:val="center"/>
          </w:tcPr>
          <w:p>
            <w:pPr>
              <w:jc w:val="left"/>
              <w:rPr>
                <w:rFonts w:hint="eastAsia" w:ascii="宋体" w:hAnsi="宋体"/>
                <w:szCs w:val="21"/>
              </w:rPr>
            </w:pPr>
            <w:r>
              <w:rPr>
                <w:rFonts w:hint="eastAsia" w:ascii="宋体" w:hAnsi="宋体"/>
                <w:szCs w:val="21"/>
              </w:rPr>
              <w:t>1、严格按照《山东理工大学后勤实体财务管理办法》和各后勤实体的成本核算实施细则进行成本核算。</w:t>
            </w:r>
          </w:p>
          <w:p>
            <w:pPr>
              <w:jc w:val="left"/>
              <w:rPr>
                <w:rFonts w:hint="eastAsia" w:ascii="宋体" w:hAnsi="宋体"/>
                <w:szCs w:val="21"/>
              </w:rPr>
            </w:pPr>
            <w:r>
              <w:rPr>
                <w:rFonts w:hint="eastAsia" w:ascii="宋体" w:hAnsi="宋体"/>
                <w:szCs w:val="21"/>
              </w:rPr>
              <w:t>2、成本核算方法一经确定，不得随意更改，若需更改，应在年度结束后经领导批准后更改。</w:t>
            </w:r>
          </w:p>
          <w:p>
            <w:pPr>
              <w:jc w:val="left"/>
              <w:rPr>
                <w:rFonts w:hint="eastAsia" w:ascii="宋体" w:hAnsi="宋体"/>
                <w:szCs w:val="21"/>
              </w:rPr>
            </w:pPr>
            <w:r>
              <w:rPr>
                <w:rFonts w:hint="eastAsia" w:ascii="宋体" w:hAnsi="宋体"/>
                <w:szCs w:val="21"/>
              </w:rPr>
              <w:t>3、每一笔成本核算业务必须经过稽核人员的稽核，合格后才能办理相关业务。</w:t>
            </w:r>
          </w:p>
          <w:p>
            <w:pPr>
              <w:jc w:val="left"/>
              <w:rPr>
                <w:rFonts w:hint="eastAsia" w:ascii="宋体" w:hAnsi="宋体"/>
                <w:szCs w:val="21"/>
              </w:rPr>
            </w:pPr>
            <w:r>
              <w:rPr>
                <w:rFonts w:hint="eastAsia" w:ascii="宋体" w:hAnsi="宋体"/>
                <w:szCs w:val="21"/>
              </w:rPr>
              <w:t>4、按时提取和上交应上交学校的各项费用。</w:t>
            </w:r>
          </w:p>
          <w:p>
            <w:pPr>
              <w:jc w:val="left"/>
              <w:rPr>
                <w:rFonts w:ascii="宋体" w:hAnsi="宋体"/>
                <w:szCs w:val="21"/>
              </w:rPr>
            </w:pPr>
            <w:r>
              <w:rPr>
                <w:rFonts w:hint="eastAsia" w:ascii="宋体" w:hAnsi="宋体"/>
                <w:szCs w:val="21"/>
              </w:rPr>
              <w:t>5、各业务单位必须及时提供真实、合法的成本核算资料。</w:t>
            </w:r>
          </w:p>
        </w:tc>
        <w:tc>
          <w:tcPr>
            <w:tcW w:w="2700" w:type="dxa"/>
            <w:gridSpan w:val="2"/>
            <w:vAlign w:val="center"/>
          </w:tcPr>
          <w:p>
            <w:pPr>
              <w:jc w:val="center"/>
              <w:rPr>
                <w:rFonts w:ascii="宋体" w:hAnsi="宋体"/>
                <w:szCs w:val="21"/>
              </w:rPr>
            </w:pPr>
            <w:r>
              <w:rPr>
                <w:rFonts w:hint="eastAsia" w:ascii="宋体" w:hAnsi="宋体"/>
                <w:szCs w:val="21"/>
              </w:rPr>
              <w:t>三级</w:t>
            </w:r>
          </w:p>
        </w:tc>
        <w:tc>
          <w:tcPr>
            <w:tcW w:w="2607" w:type="dxa"/>
            <w:gridSpan w:val="2"/>
            <w:vAlign w:val="center"/>
          </w:tcPr>
          <w:p>
            <w:pPr>
              <w:jc w:val="center"/>
              <w:rPr>
                <w:rFonts w:ascii="宋体" w:hAnsi="宋体"/>
                <w:szCs w:val="21"/>
              </w:rPr>
            </w:pPr>
            <w:r>
              <w:rPr>
                <w:rFonts w:hint="eastAsia" w:ascii="宋体" w:hAnsi="宋体"/>
                <w:szCs w:val="21"/>
              </w:rPr>
              <w:t>三级</w:t>
            </w:r>
          </w:p>
        </w:tc>
      </w:tr>
    </w:tbl>
    <w:p/>
    <w:p/>
    <w:p/>
    <w:p/>
    <w:p/>
    <w:p/>
    <w:p/>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994"/>
        <w:gridCol w:w="2716"/>
        <w:gridCol w:w="142"/>
        <w:gridCol w:w="1957"/>
        <w:gridCol w:w="2492"/>
        <w:gridCol w:w="1405"/>
        <w:gridCol w:w="1240"/>
        <w:gridCol w:w="69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811"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716"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孙秀玉</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主任</w:t>
            </w: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基建财务部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994"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501" w:type="dxa"/>
            <w:gridSpan w:val="8"/>
            <w:vAlign w:val="center"/>
          </w:tcPr>
          <w:p>
            <w:pPr>
              <w:jc w:val="left"/>
              <w:rPr>
                <w:rFonts w:hint="eastAsia" w:ascii="仿宋_GB2312" w:eastAsia="仿宋_GB2312"/>
                <w:sz w:val="32"/>
                <w:szCs w:val="32"/>
              </w:rPr>
            </w:pPr>
            <w:r>
              <w:rPr>
                <w:rFonts w:hint="eastAsia" w:ascii="宋体" w:hAnsi="宋体" w:cs="宋体"/>
                <w:color w:val="auto"/>
                <w:kern w:val="0"/>
                <w:szCs w:val="21"/>
                <w:lang w:val="en-US" w:eastAsia="zh-CN"/>
              </w:rPr>
              <w:t>1、</w:t>
            </w:r>
            <w:r>
              <w:rPr>
                <w:rFonts w:hint="eastAsia" w:ascii="宋体" w:hAnsi="宋体"/>
              </w:rPr>
              <w:t>按照法律法规、规章制度、会计基础工作规范化的要求和学校的相关规定，认真审核原始凭证、记账凭证和账簿。2、定期与业务往来单位核对往来款项、与基建处核对材料账，年末会同基建处盘点基建库存材料，确保账实、账账相符。3、根据审核后的记账凭证登记有关账簿，如期打印账簿4、严格执行合同或按已批复的付款计划付款，严禁无计划或超计划付款，确保资金计划的落实，并保管合同和资金计划。</w:t>
            </w:r>
            <w:r>
              <w:rPr>
                <w:rFonts w:hint="eastAsia" w:ascii="宋体" w:hAnsi="宋体"/>
                <w:szCs w:val="21"/>
              </w:rPr>
              <w:t>5、根据工程结算资料完成资产的转资工作。6、保管基建财务专用章。7、负责编制基建会计报表和各种控制报表。8、负责计算机的保养、财务软件维护和数据备份工作。9、负责办理基建资金的划拨、借入和偿还手续。10、</w:t>
            </w:r>
            <w:r>
              <w:rPr>
                <w:rFonts w:hint="eastAsia" w:ascii="宋体" w:hAnsi="宋体"/>
                <w:color w:val="000000"/>
                <w:szCs w:val="21"/>
              </w:rPr>
              <w:t>负责基建银行账的核对工作，按月编制银行存款余额调节表。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994"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501" w:type="dxa"/>
            <w:gridSpan w:val="8"/>
            <w:vAlign w:val="center"/>
          </w:tcPr>
          <w:p>
            <w:pPr>
              <w:jc w:val="left"/>
              <w:rPr>
                <w:rFonts w:hint="eastAsia" w:ascii="仿宋_GB2312" w:eastAsia="仿宋_GB2312"/>
                <w:sz w:val="32"/>
                <w:szCs w:val="32"/>
              </w:rPr>
            </w:pPr>
            <w:r>
              <w:rPr>
                <w:rFonts w:hint="eastAsia" w:ascii="宋体" w:hAnsi="宋体"/>
                <w:color w:val="auto"/>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2" w:hRule="atLeast"/>
        </w:trPr>
        <w:tc>
          <w:tcPr>
            <w:tcW w:w="1811"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858"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5854"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1932"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1857"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6" w:hRule="atLeast"/>
        </w:trPr>
        <w:tc>
          <w:tcPr>
            <w:tcW w:w="1811" w:type="dxa"/>
            <w:gridSpan w:val="2"/>
            <w:vAlign w:val="center"/>
          </w:tcPr>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eastAsia="zh-CN"/>
              </w:rPr>
              <w:t>资金安全</w:t>
            </w:r>
          </w:p>
        </w:tc>
        <w:tc>
          <w:tcPr>
            <w:tcW w:w="2858" w:type="dxa"/>
            <w:gridSpan w:val="2"/>
            <w:vAlign w:val="center"/>
          </w:tcPr>
          <w:p>
            <w:pPr>
              <w:jc w:val="left"/>
              <w:rPr>
                <w:rFonts w:hint="eastAsia" w:ascii="宋体" w:hAnsi="宋体" w:eastAsia="宋体" w:cs="宋体"/>
                <w:sz w:val="21"/>
                <w:szCs w:val="21"/>
                <w:lang w:eastAsia="zh-CN"/>
              </w:rPr>
            </w:pPr>
            <w:r>
              <w:rPr>
                <w:rFonts w:hint="eastAsia" w:ascii="宋体" w:hAnsi="宋体" w:eastAsia="宋体" w:cs="宋体"/>
                <w:color w:val="000000"/>
                <w:kern w:val="0"/>
                <w:sz w:val="21"/>
                <w:szCs w:val="21"/>
              </w:rPr>
              <w:t>多付错支、虚假开支、</w:t>
            </w:r>
            <w:r>
              <w:rPr>
                <w:rFonts w:hint="eastAsia" w:ascii="宋体" w:hAnsi="宋体" w:eastAsia="宋体" w:cs="宋体"/>
                <w:color w:val="000000"/>
                <w:kern w:val="0"/>
                <w:sz w:val="21"/>
                <w:szCs w:val="21"/>
                <w:lang w:eastAsia="zh-CN"/>
              </w:rPr>
              <w:t>对账不及时、</w:t>
            </w:r>
            <w:r>
              <w:rPr>
                <w:rFonts w:hint="eastAsia" w:ascii="宋体" w:hAnsi="宋体" w:eastAsia="宋体" w:cs="宋体"/>
                <w:color w:val="000000"/>
                <w:kern w:val="0"/>
                <w:sz w:val="21"/>
                <w:szCs w:val="21"/>
              </w:rPr>
              <w:t>扩大现金支出范围、超计划开支</w:t>
            </w:r>
            <w:r>
              <w:rPr>
                <w:rFonts w:hint="eastAsia" w:ascii="宋体" w:hAnsi="宋体" w:eastAsia="宋体" w:cs="宋体"/>
                <w:color w:val="000000"/>
                <w:kern w:val="0"/>
                <w:sz w:val="21"/>
                <w:szCs w:val="21"/>
                <w:lang w:eastAsia="zh-CN"/>
              </w:rPr>
              <w:t>等</w:t>
            </w:r>
          </w:p>
        </w:tc>
        <w:tc>
          <w:tcPr>
            <w:tcW w:w="5854" w:type="dxa"/>
            <w:gridSpan w:val="3"/>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严格履行稽核岗位职责；经常性监督，及时进行银行对账,拨款严格按照合同开支计划办理；保管好财务专用章。</w:t>
            </w:r>
          </w:p>
        </w:tc>
        <w:tc>
          <w:tcPr>
            <w:tcW w:w="193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一级</w:t>
            </w:r>
          </w:p>
        </w:tc>
        <w:tc>
          <w:tcPr>
            <w:tcW w:w="1857"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811" w:type="dxa"/>
            <w:gridSpan w:val="2"/>
            <w:vAlign w:val="center"/>
          </w:tcPr>
          <w:p>
            <w:pPr>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rPr>
              <w:t>原始凭证审核</w:t>
            </w:r>
          </w:p>
        </w:tc>
        <w:tc>
          <w:tcPr>
            <w:tcW w:w="2858" w:type="dxa"/>
            <w:gridSpan w:val="2"/>
            <w:vAlign w:val="center"/>
          </w:tcPr>
          <w:p>
            <w:pPr>
              <w:jc w:val="left"/>
              <w:rPr>
                <w:rFonts w:hint="eastAsia" w:ascii="宋体" w:hAnsi="宋体" w:eastAsia="宋体" w:cs="宋体"/>
                <w:sz w:val="21"/>
                <w:szCs w:val="21"/>
                <w:lang w:eastAsia="zh-CN"/>
              </w:rPr>
            </w:pPr>
            <w:r>
              <w:rPr>
                <w:rFonts w:hint="eastAsia" w:ascii="宋体" w:hAnsi="宋体" w:eastAsia="宋体" w:cs="宋体"/>
                <w:color w:val="000000"/>
                <w:kern w:val="0"/>
                <w:sz w:val="21"/>
                <w:szCs w:val="21"/>
              </w:rPr>
              <w:t>凭证不真实、不完整、不合法等</w:t>
            </w:r>
          </w:p>
        </w:tc>
        <w:tc>
          <w:tcPr>
            <w:tcW w:w="5854" w:type="dxa"/>
            <w:gridSpan w:val="3"/>
            <w:vAlign w:val="center"/>
          </w:tcPr>
          <w:p>
            <w:pPr>
              <w:jc w:val="left"/>
              <w:rPr>
                <w:rFonts w:hint="eastAsia" w:ascii="宋体" w:hAnsi="宋体" w:eastAsia="宋体" w:cs="宋体"/>
                <w:sz w:val="21"/>
                <w:szCs w:val="21"/>
              </w:rPr>
            </w:pPr>
            <w:r>
              <w:rPr>
                <w:rFonts w:hint="eastAsia" w:ascii="宋体" w:hAnsi="宋体" w:eastAsia="宋体" w:cs="宋体"/>
                <w:sz w:val="21"/>
                <w:szCs w:val="21"/>
              </w:rPr>
              <w:t>按照有关法律法规和制度的要求，严格审核原始凭证和记账凭证的真实性、合法性、合理性、完整性、正确性。</w:t>
            </w:r>
          </w:p>
        </w:tc>
        <w:tc>
          <w:tcPr>
            <w:tcW w:w="1932"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二级</w:t>
            </w:r>
          </w:p>
        </w:tc>
        <w:tc>
          <w:tcPr>
            <w:tcW w:w="18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811" w:type="dxa"/>
            <w:gridSpan w:val="2"/>
            <w:vAlign w:val="center"/>
          </w:tcPr>
          <w:p>
            <w:pPr>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rPr>
              <w:t>财务结算</w:t>
            </w:r>
          </w:p>
        </w:tc>
        <w:tc>
          <w:tcPr>
            <w:tcW w:w="2858" w:type="dxa"/>
            <w:gridSpan w:val="2"/>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材料核算不真实等</w:t>
            </w:r>
          </w:p>
        </w:tc>
        <w:tc>
          <w:tcPr>
            <w:tcW w:w="5854" w:type="dxa"/>
            <w:gridSpan w:val="3"/>
            <w:vAlign w:val="center"/>
          </w:tcPr>
          <w:p>
            <w:pPr>
              <w:jc w:val="left"/>
              <w:rPr>
                <w:rFonts w:hint="eastAsia" w:ascii="宋体" w:hAnsi="宋体" w:eastAsia="宋体" w:cs="宋体"/>
                <w:sz w:val="21"/>
                <w:szCs w:val="21"/>
              </w:rPr>
            </w:pPr>
            <w:r>
              <w:rPr>
                <w:rFonts w:hint="eastAsia" w:ascii="宋体" w:hAnsi="宋体" w:eastAsia="宋体" w:cs="宋体"/>
                <w:color w:val="030503"/>
                <w:sz w:val="21"/>
                <w:szCs w:val="21"/>
              </w:rPr>
              <w:t>配合审计部门，做好送审材料中甲方供材的提供和核对工作。认真查实工程中施工方领用的各种甲方供材，提供准确的材料数量，并和施工方、基建处进行三方核对，确保甲方供材无遗漏，避免造成单位的损失；</w:t>
            </w:r>
            <w:r>
              <w:rPr>
                <w:rFonts w:hint="eastAsia" w:ascii="宋体" w:hAnsi="宋体" w:eastAsia="宋体" w:cs="宋体"/>
                <w:sz w:val="21"/>
                <w:szCs w:val="21"/>
              </w:rPr>
              <w:t>根据有关合同资料和审计部门出具的审计报告，严格审核已付工程款和已用材料，编制甲方供材扣款表和工程价款结算表。</w:t>
            </w:r>
          </w:p>
        </w:tc>
        <w:tc>
          <w:tcPr>
            <w:tcW w:w="193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二级</w:t>
            </w:r>
          </w:p>
        </w:tc>
        <w:tc>
          <w:tcPr>
            <w:tcW w:w="18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二级</w:t>
            </w:r>
          </w:p>
        </w:tc>
      </w:tr>
    </w:tbl>
    <w:p/>
    <w:p>
      <w:pPr>
        <w:rPr>
          <w:rFonts w:hint="eastAsia" w:ascii="黑体" w:eastAsia="黑体"/>
          <w:sz w:val="32"/>
          <w:szCs w:val="32"/>
        </w:rPr>
      </w:pPr>
      <w:r>
        <w:rPr>
          <w:rFonts w:hint="eastAsia" w:ascii="黑体" w:eastAsia="黑体"/>
          <w:sz w:val="32"/>
          <w:szCs w:val="32"/>
        </w:rPr>
        <w:t>附件3</w:t>
      </w:r>
    </w:p>
    <w:p>
      <w:pPr>
        <w:spacing w:line="360" w:lineRule="auto"/>
        <w:ind w:firstLine="71" w:firstLineChars="16"/>
        <w:jc w:val="center"/>
        <w:rPr>
          <w:rFonts w:hint="eastAsia" w:ascii="新宋体" w:hAnsi="新宋体" w:eastAsia="新宋体"/>
          <w:b/>
          <w:sz w:val="44"/>
          <w:szCs w:val="44"/>
        </w:rPr>
      </w:pPr>
      <w:r>
        <w:rPr>
          <w:rFonts w:hint="eastAsia" w:ascii="新宋体" w:hAnsi="新宋体" w:eastAsia="新宋体"/>
          <w:b/>
          <w:sz w:val="44"/>
          <w:szCs w:val="44"/>
        </w:rPr>
        <w:t>岗位廉政风险识别防控表</w:t>
      </w:r>
    </w:p>
    <w:p>
      <w:pPr>
        <w:rPr>
          <w:rFonts w:hint="eastAsia"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52"/>
        <w:gridCol w:w="2047"/>
        <w:gridCol w:w="2492"/>
        <w:gridCol w:w="1981"/>
        <w:gridCol w:w="664"/>
        <w:gridCol w:w="992"/>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苏冰</w:t>
            </w:r>
          </w:p>
        </w:tc>
        <w:tc>
          <w:tcPr>
            <w:tcW w:w="2099"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职  务</w:t>
            </w:r>
          </w:p>
        </w:tc>
        <w:tc>
          <w:tcPr>
            <w:tcW w:w="2492" w:type="dxa"/>
            <w:vAlign w:val="center"/>
          </w:tcPr>
          <w:p>
            <w:pPr>
              <w:jc w:val="center"/>
              <w:rPr>
                <w:rFonts w:hint="eastAsia" w:ascii="仿宋_GB2312" w:eastAsia="仿宋_GB2312"/>
                <w:sz w:val="32"/>
                <w:szCs w:val="32"/>
              </w:rPr>
            </w:pPr>
          </w:p>
        </w:tc>
        <w:tc>
          <w:tcPr>
            <w:tcW w:w="2645" w:type="dxa"/>
            <w:gridSpan w:val="2"/>
            <w:vAlign w:val="center"/>
          </w:tcPr>
          <w:p>
            <w:pPr>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科室</w:t>
            </w:r>
          </w:p>
        </w:tc>
        <w:tc>
          <w:tcPr>
            <w:tcW w:w="2549" w:type="dxa"/>
            <w:gridSpan w:val="2"/>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基建财务部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hint="eastAsia"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岗位</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hint="eastAsia" w:ascii="仿宋_GB2312" w:eastAsia="仿宋_GB2312"/>
                <w:sz w:val="32"/>
                <w:szCs w:val="32"/>
              </w:rPr>
            </w:pPr>
            <w:r>
              <w:rPr>
                <w:rFonts w:hint="eastAsia" w:ascii="宋体" w:hAnsi="宋体"/>
                <w:sz w:val="21"/>
                <w:szCs w:val="21"/>
                <w:lang w:val="en-US" w:eastAsia="zh-CN"/>
              </w:rPr>
              <w:t>1、</w:t>
            </w:r>
            <w:r>
              <w:rPr>
                <w:rFonts w:hint="eastAsia" w:ascii="宋体" w:hAnsi="宋体"/>
                <w:sz w:val="21"/>
                <w:szCs w:val="21"/>
              </w:rPr>
              <w:t>按照会计基础工作规范化的要求和内部制度的规定审核各种原始凭证，遵守合同条款，执行资金拨付计划，依据基建会计制度，编制记账凭证，并完成数据录入和凭证打印。</w:t>
            </w:r>
            <w:r>
              <w:rPr>
                <w:rFonts w:hint="eastAsia"/>
                <w:sz w:val="21"/>
                <w:szCs w:val="21"/>
              </w:rPr>
              <w:t>2</w:t>
            </w:r>
            <w:r>
              <w:rPr>
                <w:rFonts w:hint="eastAsia"/>
                <w:sz w:val="21"/>
                <w:szCs w:val="21"/>
                <w:lang w:eastAsia="zh-CN"/>
              </w:rPr>
              <w:t>、</w:t>
            </w:r>
            <w:r>
              <w:rPr>
                <w:rFonts w:hint="eastAsia"/>
                <w:sz w:val="21"/>
                <w:szCs w:val="21"/>
              </w:rPr>
              <w:t>负责与施工单位核对已付工程款和已用材料数量，根据有关合同资料和已审工程决算书，编制甲方供材扣款表和工程价款结算表。3</w:t>
            </w:r>
            <w:r>
              <w:rPr>
                <w:rFonts w:hint="eastAsia"/>
                <w:sz w:val="21"/>
                <w:szCs w:val="21"/>
                <w:lang w:eastAsia="zh-CN"/>
              </w:rPr>
              <w:t>、</w:t>
            </w:r>
            <w:r>
              <w:rPr>
                <w:rFonts w:hint="eastAsia"/>
                <w:sz w:val="21"/>
                <w:szCs w:val="21"/>
              </w:rPr>
              <w:t>保管借款卡片，每月与明细账核对，做到账卡相符，及时催促还款，对超期不还者按学校规定从借款人工资中扣还。</w:t>
            </w:r>
            <w:r>
              <w:rPr>
                <w:rFonts w:hint="eastAsia" w:ascii="宋体" w:hAnsi="宋体"/>
                <w:color w:val="000000"/>
                <w:sz w:val="21"/>
                <w:szCs w:val="21"/>
              </w:rPr>
              <w:t>4</w:t>
            </w:r>
            <w:r>
              <w:rPr>
                <w:rFonts w:hint="eastAsia" w:ascii="宋体" w:hAnsi="宋体"/>
                <w:color w:val="000000"/>
                <w:sz w:val="21"/>
                <w:szCs w:val="21"/>
                <w:lang w:eastAsia="zh-CN"/>
              </w:rPr>
              <w:t>、</w:t>
            </w:r>
            <w:r>
              <w:rPr>
                <w:rFonts w:hint="eastAsia" w:ascii="宋体" w:hAnsi="宋体"/>
                <w:color w:val="000000"/>
                <w:sz w:val="21"/>
                <w:szCs w:val="21"/>
              </w:rPr>
              <w:t>负责市固定资产投资统计报表的编制与报送。5</w:t>
            </w:r>
            <w:r>
              <w:rPr>
                <w:rFonts w:hint="eastAsia" w:ascii="宋体" w:hAnsi="宋体"/>
                <w:color w:val="000000"/>
                <w:sz w:val="21"/>
                <w:szCs w:val="21"/>
                <w:lang w:eastAsia="zh-CN"/>
              </w:rPr>
              <w:t>、</w:t>
            </w:r>
            <w:r>
              <w:rPr>
                <w:rFonts w:hint="eastAsia" w:ascii="宋体" w:hAnsi="宋体"/>
                <w:color w:val="000000"/>
                <w:sz w:val="21"/>
                <w:szCs w:val="21"/>
              </w:rPr>
              <w:t>按照会计基础规范化的要求及时完成会计凭证的粘贴、装订和归档工作；负责会计档案的整理、保管和移交工作6</w:t>
            </w:r>
            <w:r>
              <w:rPr>
                <w:rFonts w:hint="eastAsia" w:ascii="宋体" w:hAnsi="宋体"/>
                <w:color w:val="000000"/>
                <w:sz w:val="21"/>
                <w:szCs w:val="21"/>
                <w:lang w:eastAsia="zh-CN"/>
              </w:rPr>
              <w:t>、</w:t>
            </w:r>
            <w:r>
              <w:rPr>
                <w:rFonts w:hint="eastAsia" w:ascii="宋体" w:hAnsi="宋体"/>
                <w:color w:val="000000"/>
                <w:sz w:val="21"/>
                <w:szCs w:val="21"/>
              </w:rPr>
              <w:t>保管有关支付凭证和财务负责人名章。7</w:t>
            </w:r>
            <w:r>
              <w:rPr>
                <w:rFonts w:hint="eastAsia" w:ascii="宋体" w:hAnsi="宋体"/>
                <w:color w:val="000000"/>
                <w:sz w:val="21"/>
                <w:szCs w:val="21"/>
                <w:lang w:eastAsia="zh-CN"/>
              </w:rPr>
              <w:t>、</w:t>
            </w:r>
            <w:r>
              <w:rPr>
                <w:rFonts w:hint="eastAsia" w:ascii="宋体" w:hAnsi="宋体"/>
                <w:color w:val="000000"/>
                <w:sz w:val="21"/>
                <w:szCs w:val="21"/>
              </w:rPr>
              <w:t>负责代扣税款有关税票的领用、开具和保管，税款的缴纳和手续费的领取。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hint="eastAsia" w:ascii="仿宋_GB2312" w:eastAsia="仿宋_GB2312"/>
                <w:sz w:val="32"/>
                <w:szCs w:val="32"/>
              </w:rPr>
            </w:pPr>
          </w:p>
        </w:tc>
        <w:tc>
          <w:tcPr>
            <w:tcW w:w="1106"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廉政</w:t>
            </w:r>
          </w:p>
          <w:p>
            <w:pPr>
              <w:spacing w:line="400" w:lineRule="exact"/>
              <w:jc w:val="center"/>
              <w:rPr>
                <w:rFonts w:hint="eastAsia"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eastAsia" w:ascii="仿宋_GB2312" w:eastAsia="仿宋_GB2312"/>
                <w:sz w:val="32"/>
                <w:szCs w:val="32"/>
              </w:rPr>
            </w:pPr>
            <w:r>
              <w:rPr>
                <w:rFonts w:hint="eastAsia" w:ascii="宋体" w:hAnsi="宋体"/>
                <w:szCs w:val="21"/>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风险事项</w:t>
            </w:r>
          </w:p>
        </w:tc>
        <w:tc>
          <w:tcPr>
            <w:tcW w:w="2656" w:type="dxa"/>
            <w:gridSpan w:val="2"/>
            <w:vAlign w:val="center"/>
          </w:tcPr>
          <w:p>
            <w:pPr>
              <w:jc w:val="center"/>
              <w:rPr>
                <w:rFonts w:hint="eastAsia" w:ascii="仿宋_GB2312" w:eastAsia="仿宋_GB2312"/>
                <w:sz w:val="32"/>
                <w:szCs w:val="32"/>
              </w:rPr>
            </w:pPr>
            <w:r>
              <w:rPr>
                <w:rFonts w:hint="eastAsia" w:ascii="仿宋_GB2312" w:eastAsia="仿宋_GB2312"/>
                <w:sz w:val="32"/>
                <w:szCs w:val="32"/>
              </w:rPr>
              <w:t>风险点</w:t>
            </w:r>
          </w:p>
        </w:tc>
        <w:tc>
          <w:tcPr>
            <w:tcW w:w="6520" w:type="dxa"/>
            <w:gridSpan w:val="3"/>
            <w:vAlign w:val="center"/>
          </w:tcPr>
          <w:p>
            <w:pPr>
              <w:jc w:val="center"/>
              <w:rPr>
                <w:rFonts w:hint="eastAsia" w:ascii="仿宋_GB2312" w:eastAsia="仿宋_GB2312"/>
                <w:sz w:val="32"/>
                <w:szCs w:val="32"/>
              </w:rPr>
            </w:pPr>
            <w:r>
              <w:rPr>
                <w:rFonts w:hint="eastAsia" w:ascii="仿宋_GB2312" w:eastAsia="仿宋_GB2312"/>
                <w:sz w:val="32"/>
                <w:szCs w:val="32"/>
              </w:rPr>
              <w:t>自我防控措施</w:t>
            </w:r>
          </w:p>
        </w:tc>
        <w:tc>
          <w:tcPr>
            <w:tcW w:w="1656" w:type="dxa"/>
            <w:gridSpan w:val="2"/>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个人自我风险评估（级别）</w:t>
            </w:r>
          </w:p>
        </w:tc>
        <w:tc>
          <w:tcPr>
            <w:tcW w:w="1557" w:type="dxa"/>
            <w:vAlign w:val="center"/>
          </w:tcPr>
          <w:p>
            <w:pPr>
              <w:spacing w:line="400" w:lineRule="exact"/>
              <w:jc w:val="center"/>
              <w:rPr>
                <w:rFonts w:hint="eastAsia" w:ascii="仿宋_GB2312" w:eastAsia="仿宋_GB2312"/>
                <w:sz w:val="32"/>
                <w:szCs w:val="32"/>
              </w:rPr>
            </w:pPr>
            <w:r>
              <w:rPr>
                <w:rFonts w:hint="eastAsia" w:ascii="仿宋_GB2312" w:eastAsia="仿宋_GB2312"/>
                <w:sz w:val="32"/>
                <w:szCs w:val="32"/>
              </w:rPr>
              <w:t>部门风险评估</w:t>
            </w:r>
          </w:p>
          <w:p>
            <w:pPr>
              <w:spacing w:line="400" w:lineRule="exact"/>
              <w:jc w:val="center"/>
              <w:rPr>
                <w:rFonts w:hint="eastAsia"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资金安全</w:t>
            </w:r>
          </w:p>
          <w:p>
            <w:pPr>
              <w:spacing w:line="400" w:lineRule="exact"/>
              <w:jc w:val="left"/>
              <w:rPr>
                <w:rFonts w:hint="eastAsia" w:ascii="宋体" w:hAnsi="宋体" w:eastAsia="宋体" w:cs="宋体"/>
                <w:sz w:val="21"/>
                <w:szCs w:val="21"/>
              </w:rPr>
            </w:pPr>
          </w:p>
        </w:tc>
        <w:tc>
          <w:tcPr>
            <w:tcW w:w="2656" w:type="dxa"/>
            <w:gridSpan w:val="2"/>
            <w:vAlign w:val="center"/>
          </w:tcPr>
          <w:p>
            <w:pPr>
              <w:jc w:val="left"/>
              <w:rPr>
                <w:rFonts w:hint="eastAsia" w:ascii="宋体" w:hAnsi="宋体" w:eastAsia="宋体" w:cs="宋体"/>
                <w:sz w:val="21"/>
                <w:szCs w:val="21"/>
                <w:lang w:eastAsia="zh-CN"/>
              </w:rPr>
            </w:pPr>
            <w:r>
              <w:rPr>
                <w:rFonts w:hint="eastAsia" w:ascii="宋体" w:hAnsi="宋体" w:cs="宋体"/>
                <w:color w:val="000000"/>
                <w:kern w:val="0"/>
                <w:szCs w:val="21"/>
              </w:rPr>
              <w:t>多付错支、虚假开支、扩大现金支出范围、超计划开支</w:t>
            </w:r>
          </w:p>
        </w:tc>
        <w:tc>
          <w:tcPr>
            <w:tcW w:w="6520" w:type="dxa"/>
            <w:gridSpan w:val="3"/>
            <w:vAlign w:val="center"/>
          </w:tcPr>
          <w:p>
            <w:pPr>
              <w:jc w:val="left"/>
              <w:rPr>
                <w:rFonts w:hint="eastAsia" w:ascii="宋体" w:hAnsi="宋体" w:eastAsia="宋体" w:cs="宋体"/>
                <w:sz w:val="21"/>
                <w:szCs w:val="21"/>
              </w:rPr>
            </w:pPr>
            <w:r>
              <w:rPr>
                <w:rFonts w:hint="eastAsia" w:ascii="宋体" w:hAnsi="宋体" w:cs="宋体"/>
                <w:color w:val="000000"/>
                <w:kern w:val="0"/>
                <w:szCs w:val="21"/>
              </w:rPr>
              <w:t>严格履行会计核算岗位职责，拨款严格按照合同开支计划办理；保管好借款卡片，每月核对，及时催促还款，落实手续分管制约，保管好个人名章和有关支付凭证，领用、开具、保管税票。</w:t>
            </w:r>
          </w:p>
        </w:tc>
        <w:tc>
          <w:tcPr>
            <w:tcW w:w="1656"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一级</w:t>
            </w:r>
          </w:p>
        </w:tc>
        <w:tc>
          <w:tcPr>
            <w:tcW w:w="1557"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原始凭证审核</w:t>
            </w:r>
          </w:p>
          <w:p>
            <w:pPr>
              <w:spacing w:line="360" w:lineRule="auto"/>
              <w:jc w:val="left"/>
              <w:rPr>
                <w:rFonts w:hint="eastAsia" w:ascii="宋体" w:hAnsi="宋体" w:eastAsia="宋体" w:cs="宋体"/>
                <w:sz w:val="21"/>
                <w:szCs w:val="21"/>
              </w:rPr>
            </w:pPr>
          </w:p>
        </w:tc>
        <w:tc>
          <w:tcPr>
            <w:tcW w:w="2656" w:type="dxa"/>
            <w:gridSpan w:val="2"/>
            <w:vAlign w:val="center"/>
          </w:tcPr>
          <w:p>
            <w:pPr>
              <w:jc w:val="left"/>
              <w:rPr>
                <w:rFonts w:hint="eastAsia" w:ascii="宋体" w:hAnsi="宋体" w:eastAsia="宋体" w:cs="宋体"/>
                <w:sz w:val="21"/>
                <w:szCs w:val="21"/>
                <w:lang w:eastAsia="zh-CN"/>
              </w:rPr>
            </w:pPr>
            <w:r>
              <w:rPr>
                <w:rFonts w:hint="eastAsia" w:ascii="宋体" w:hAnsi="宋体" w:cs="宋体"/>
                <w:color w:val="000000"/>
                <w:kern w:val="0"/>
                <w:szCs w:val="21"/>
              </w:rPr>
              <w:t>凭证不真实、不完整、不合法等。</w:t>
            </w:r>
          </w:p>
        </w:tc>
        <w:tc>
          <w:tcPr>
            <w:tcW w:w="6520" w:type="dxa"/>
            <w:gridSpan w:val="3"/>
            <w:vAlign w:val="center"/>
          </w:tcPr>
          <w:p>
            <w:pPr>
              <w:jc w:val="left"/>
              <w:rPr>
                <w:rFonts w:hint="eastAsia" w:ascii="宋体" w:hAnsi="宋体" w:eastAsia="宋体" w:cs="宋体"/>
                <w:sz w:val="21"/>
                <w:szCs w:val="21"/>
              </w:rPr>
            </w:pPr>
            <w:r>
              <w:rPr>
                <w:rFonts w:hint="eastAsia" w:ascii="宋体" w:hAnsi="宋体"/>
                <w:szCs w:val="21"/>
              </w:rPr>
              <w:t>按照有关法律法规和制度的要求，严格审核原始凭证的真实性、合法性、合理性、完整性、正确性。</w:t>
            </w:r>
          </w:p>
        </w:tc>
        <w:tc>
          <w:tcPr>
            <w:tcW w:w="1656"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二级</w:t>
            </w:r>
          </w:p>
        </w:tc>
        <w:tc>
          <w:tcPr>
            <w:tcW w:w="1557"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Align w:val="center"/>
          </w:tcPr>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财务结算</w:t>
            </w:r>
          </w:p>
          <w:p>
            <w:pPr>
              <w:spacing w:line="360" w:lineRule="auto"/>
              <w:jc w:val="left"/>
              <w:rPr>
                <w:rFonts w:hint="eastAsia" w:ascii="宋体" w:hAnsi="宋体" w:eastAsia="宋体" w:cs="宋体"/>
                <w:sz w:val="21"/>
                <w:szCs w:val="21"/>
              </w:rPr>
            </w:pPr>
          </w:p>
        </w:tc>
        <w:tc>
          <w:tcPr>
            <w:tcW w:w="2656" w:type="dxa"/>
            <w:gridSpan w:val="2"/>
            <w:vAlign w:val="center"/>
          </w:tcPr>
          <w:p>
            <w:pPr>
              <w:jc w:val="left"/>
              <w:rPr>
                <w:rFonts w:hint="eastAsia" w:ascii="宋体" w:hAnsi="宋体" w:eastAsia="宋体" w:cs="宋体"/>
                <w:sz w:val="21"/>
                <w:szCs w:val="21"/>
              </w:rPr>
            </w:pPr>
            <w:r>
              <w:rPr>
                <w:rFonts w:hint="eastAsia" w:ascii="宋体" w:hAnsi="宋体" w:cs="宋体"/>
                <w:color w:val="000000"/>
                <w:kern w:val="0"/>
                <w:szCs w:val="21"/>
              </w:rPr>
              <w:t>材料核算不真实等</w:t>
            </w:r>
          </w:p>
        </w:tc>
        <w:tc>
          <w:tcPr>
            <w:tcW w:w="6520" w:type="dxa"/>
            <w:gridSpan w:val="3"/>
            <w:vAlign w:val="center"/>
          </w:tcPr>
          <w:p>
            <w:pPr>
              <w:jc w:val="left"/>
              <w:rPr>
                <w:rFonts w:hint="eastAsia" w:ascii="宋体" w:hAnsi="宋体" w:eastAsia="宋体" w:cs="宋体"/>
                <w:sz w:val="21"/>
                <w:szCs w:val="21"/>
              </w:rPr>
            </w:pPr>
            <w:r>
              <w:rPr>
                <w:rFonts w:hint="eastAsia" w:ascii="宋体" w:hAnsi="宋体"/>
                <w:color w:val="030503"/>
                <w:szCs w:val="21"/>
              </w:rPr>
              <w:t>配合审计部门，做好送审材料中甲方供材的提供和核对工作。认真查实工程中施工方领用的各种甲方供材，提供准确的材料数量，并和施工方、基建处进行三方核对，确保甲方供材无遗漏，避免造成单位的损失；</w:t>
            </w:r>
            <w:r>
              <w:rPr>
                <w:rFonts w:hint="eastAsia" w:ascii="宋体" w:hAnsi="宋体"/>
                <w:szCs w:val="21"/>
              </w:rPr>
              <w:t>根据有关合同资料和审计部门出具的审计报告，严格审核已付工程款和已用材料，编制甲方供材扣款表和工程价款结算表。</w:t>
            </w:r>
          </w:p>
        </w:tc>
        <w:tc>
          <w:tcPr>
            <w:tcW w:w="1656"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二级</w:t>
            </w:r>
          </w:p>
        </w:tc>
        <w:tc>
          <w:tcPr>
            <w:tcW w:w="1557"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二级</w:t>
            </w:r>
          </w:p>
        </w:tc>
      </w:tr>
    </w:tbl>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朱洪蕊</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主任</w:t>
            </w: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校产财务部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numPr>
                <w:ilvl w:val="0"/>
                <w:numId w:val="0"/>
              </w:numPr>
              <w:rPr>
                <w:rFonts w:ascii="仿宋_GB2312" w:eastAsia="仿宋_GB2312"/>
                <w:sz w:val="32"/>
                <w:szCs w:val="32"/>
              </w:rPr>
            </w:pPr>
            <w:r>
              <w:rPr>
                <w:rFonts w:hint="eastAsia"/>
                <w:szCs w:val="21"/>
                <w:lang w:val="en-US" w:eastAsia="zh-CN"/>
              </w:rPr>
              <w:t>1、</w:t>
            </w:r>
            <w:r>
              <w:rPr>
                <w:rFonts w:hint="eastAsia"/>
                <w:szCs w:val="21"/>
              </w:rPr>
              <w:t>主持校产财务部全面工作。起草有关的规章制度，并组织实施。</w:t>
            </w:r>
            <w:r>
              <w:rPr>
                <w:rFonts w:hint="eastAsia"/>
                <w:szCs w:val="21"/>
                <w:lang w:val="en-US" w:eastAsia="zh-CN"/>
              </w:rPr>
              <w:t>2、</w:t>
            </w:r>
            <w:r>
              <w:rPr>
                <w:rFonts w:hint="eastAsia"/>
                <w:szCs w:val="21"/>
              </w:rPr>
              <w:t>负责</w:t>
            </w:r>
            <w:r>
              <w:rPr>
                <w:szCs w:val="21"/>
              </w:rPr>
              <w:t>奥星公司、维科公司</w:t>
            </w:r>
            <w:r>
              <w:rPr>
                <w:rFonts w:hint="eastAsia"/>
                <w:szCs w:val="21"/>
              </w:rPr>
              <w:t>、</w:t>
            </w:r>
            <w:r>
              <w:rPr>
                <w:szCs w:val="21"/>
              </w:rPr>
              <w:t>机械厂、司法鉴定所</w:t>
            </w:r>
            <w:r>
              <w:rPr>
                <w:rFonts w:hint="eastAsia"/>
                <w:szCs w:val="21"/>
              </w:rPr>
              <w:t>四个公司</w:t>
            </w:r>
            <w:r>
              <w:rPr>
                <w:szCs w:val="21"/>
              </w:rPr>
              <w:t>的会计核算工作。</w:t>
            </w:r>
            <w:r>
              <w:rPr>
                <w:rFonts w:hint="eastAsia"/>
                <w:szCs w:val="21"/>
                <w:lang w:val="en-US" w:eastAsia="zh-CN"/>
              </w:rPr>
              <w:t>3、</w:t>
            </w:r>
            <w:r>
              <w:rPr>
                <w:rFonts w:hint="eastAsia"/>
                <w:szCs w:val="21"/>
              </w:rPr>
              <w:t>根据会计制度等财经法规、制度，复核记帐凭证，月末记账，会计报表审核。</w:t>
            </w:r>
            <w:r>
              <w:rPr>
                <w:rFonts w:hint="eastAsia"/>
                <w:szCs w:val="21"/>
                <w:lang w:val="en-US" w:eastAsia="zh-CN"/>
              </w:rPr>
              <w:t>4、</w:t>
            </w:r>
            <w:r>
              <w:rPr>
                <w:rFonts w:hint="eastAsia"/>
                <w:szCs w:val="21"/>
              </w:rPr>
              <w:t>负责各公司银行存款对账，及时编制银行存款余额调节表，督促出纳员核实未达账项、及时更正错帐。年末将调节表及对账单整理归档。</w:t>
            </w:r>
            <w:r>
              <w:rPr>
                <w:rFonts w:hint="eastAsia"/>
                <w:szCs w:val="21"/>
                <w:lang w:val="en-US" w:eastAsia="zh-CN"/>
              </w:rPr>
              <w:t>5、</w:t>
            </w:r>
            <w:r>
              <w:rPr>
                <w:rFonts w:hint="eastAsia"/>
                <w:szCs w:val="21"/>
              </w:rPr>
              <w:t>根据会计制度及财务管理要求，负责组织企业年终财务决算工作。</w:t>
            </w:r>
            <w:r>
              <w:rPr>
                <w:rFonts w:hint="eastAsia"/>
                <w:lang w:val="en-US" w:eastAsia="zh-CN"/>
              </w:rPr>
              <w:t>6、</w:t>
            </w:r>
            <w:r>
              <w:t>及时向计划财务处报告各公司外部筹资、对外投资等重大经济活动。</w:t>
            </w:r>
            <w:r>
              <w:rPr>
                <w:rFonts w:hint="eastAsia"/>
                <w:lang w:val="en-US" w:eastAsia="zh-CN"/>
              </w:rPr>
              <w:t>7、</w:t>
            </w:r>
            <w:r>
              <w:rPr>
                <w:rFonts w:hint="eastAsia"/>
              </w:rPr>
              <w:t>根据学校和各公司的需要，及时提供财务会计信息。</w:t>
            </w:r>
            <w:r>
              <w:rPr>
                <w:rFonts w:hint="eastAsia"/>
                <w:lang w:val="en-US" w:eastAsia="zh-CN"/>
              </w:rPr>
              <w:t>8、</w:t>
            </w:r>
            <w:r>
              <w:rPr>
                <w:rFonts w:hint="eastAsia"/>
              </w:rPr>
              <w:t>做好各项工作的有效配合，完成领导交办的其他工作。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32"/>
                <w:szCs w:val="32"/>
              </w:rPr>
            </w:pPr>
            <w:r>
              <w:rPr>
                <w:rFonts w:hAnsi="宋体"/>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rPr>
                <w:rFonts w:ascii="宋体" w:hAnsi="宋体"/>
              </w:rPr>
            </w:pPr>
          </w:p>
          <w:p>
            <w:pPr>
              <w:rPr>
                <w:rFonts w:ascii="宋体" w:hAnsi="宋体"/>
              </w:rPr>
            </w:pPr>
            <w:r>
              <w:rPr>
                <w:rFonts w:hint="eastAsia" w:ascii="宋体" w:hAnsi="宋体"/>
              </w:rPr>
              <w:t>资金安全</w:t>
            </w:r>
          </w:p>
          <w:p>
            <w:pPr>
              <w:spacing w:line="360" w:lineRule="auto"/>
              <w:rPr>
                <w:rFonts w:hint="eastAsia" w:ascii="宋体" w:hAnsi="宋体" w:eastAsia="宋体" w:cs="宋体"/>
                <w:sz w:val="21"/>
                <w:szCs w:val="21"/>
              </w:rPr>
            </w:pPr>
          </w:p>
        </w:tc>
        <w:tc>
          <w:tcPr>
            <w:tcW w:w="3302" w:type="dxa"/>
            <w:gridSpan w:val="2"/>
            <w:vAlign w:val="center"/>
          </w:tcPr>
          <w:p>
            <w:pPr>
              <w:rPr>
                <w:rFonts w:hint="eastAsia" w:ascii="宋体" w:hAnsi="宋体" w:eastAsia="宋体" w:cs="宋体"/>
                <w:sz w:val="21"/>
                <w:szCs w:val="21"/>
              </w:rPr>
            </w:pPr>
            <w:r>
              <w:rPr>
                <w:rFonts w:hint="eastAsia" w:ascii="宋体" w:hAnsi="宋体"/>
              </w:rPr>
              <w:t>与</w:t>
            </w:r>
            <w:r>
              <w:rPr>
                <w:rFonts w:hint="eastAsia" w:ascii="宋体" w:hAnsi="宋体"/>
                <w:lang w:val="en-US" w:eastAsia="zh-CN"/>
              </w:rPr>
              <w:t>资金结算部</w:t>
            </w:r>
            <w:r>
              <w:rPr>
                <w:rFonts w:hint="eastAsia" w:ascii="宋体" w:hAnsi="宋体"/>
              </w:rPr>
              <w:t>、开户银行对账不及时。</w:t>
            </w:r>
            <w:r>
              <w:rPr>
                <w:rFonts w:hAnsi="宋体"/>
              </w:rPr>
              <w:t xml:space="preserve"> </w:t>
            </w:r>
          </w:p>
        </w:tc>
        <w:tc>
          <w:tcPr>
            <w:tcW w:w="3780" w:type="dxa"/>
            <w:gridSpan w:val="2"/>
            <w:vAlign w:val="center"/>
          </w:tcPr>
          <w:p>
            <w:pPr>
              <w:rPr>
                <w:rFonts w:hint="eastAsia" w:ascii="宋体" w:hAnsi="宋体" w:eastAsia="宋体" w:cs="宋体"/>
                <w:sz w:val="21"/>
                <w:szCs w:val="21"/>
              </w:rPr>
            </w:pPr>
            <w:r>
              <w:rPr>
                <w:rFonts w:hint="eastAsia" w:ascii="宋体" w:hAnsi="宋体" w:eastAsia="宋体" w:cs="宋体"/>
                <w:sz w:val="21"/>
                <w:szCs w:val="21"/>
              </w:rPr>
              <w:t>1、严格执行国家的财经法规和学校、公司的有关财务规章制度。</w:t>
            </w:r>
          </w:p>
          <w:p>
            <w:pPr>
              <w:jc w:val="both"/>
              <w:rPr>
                <w:rFonts w:hint="eastAsia" w:ascii="宋体" w:hAnsi="宋体" w:eastAsia="宋体" w:cs="宋体"/>
                <w:sz w:val="21"/>
                <w:szCs w:val="21"/>
              </w:rPr>
            </w:pPr>
            <w:r>
              <w:rPr>
                <w:rFonts w:hint="eastAsia" w:ascii="宋体" w:hAnsi="宋体" w:eastAsia="宋体" w:cs="宋体"/>
                <w:sz w:val="21"/>
                <w:szCs w:val="21"/>
              </w:rPr>
              <w:t>2、及时与</w:t>
            </w:r>
            <w:r>
              <w:rPr>
                <w:rFonts w:hint="eastAsia" w:ascii="宋体" w:hAnsi="宋体" w:cs="宋体"/>
                <w:sz w:val="21"/>
                <w:szCs w:val="21"/>
                <w:lang w:eastAsia="zh-CN"/>
              </w:rPr>
              <w:t>资金结算部</w:t>
            </w:r>
            <w:r>
              <w:rPr>
                <w:rFonts w:hint="eastAsia" w:ascii="宋体" w:hAnsi="宋体" w:eastAsia="宋体" w:cs="宋体"/>
                <w:sz w:val="21"/>
                <w:szCs w:val="21"/>
              </w:rPr>
              <w:t>、开户银行核对银行存款。发现错账，查明原因，及时更正。</w:t>
            </w:r>
          </w:p>
        </w:tc>
        <w:tc>
          <w:tcPr>
            <w:tcW w:w="270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一级</w:t>
            </w:r>
          </w:p>
        </w:tc>
        <w:tc>
          <w:tcPr>
            <w:tcW w:w="260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Align w:val="center"/>
          </w:tcPr>
          <w:p>
            <w:pPr>
              <w:spacing w:line="360" w:lineRule="auto"/>
              <w:rPr>
                <w:rFonts w:hint="eastAsia" w:ascii="宋体" w:hAnsi="宋体" w:eastAsia="宋体" w:cs="宋体"/>
                <w:sz w:val="21"/>
                <w:szCs w:val="21"/>
              </w:rPr>
            </w:pPr>
            <w:r>
              <w:rPr>
                <w:rFonts w:hint="eastAsia" w:ascii="宋体" w:hAnsi="宋体"/>
                <w:szCs w:val="21"/>
              </w:rPr>
              <w:t>会计档案</w:t>
            </w:r>
            <w:r>
              <w:rPr>
                <w:rFonts w:hAnsi="宋体"/>
              </w:rPr>
              <w:t>管理</w:t>
            </w:r>
          </w:p>
        </w:tc>
        <w:tc>
          <w:tcPr>
            <w:tcW w:w="3302" w:type="dxa"/>
            <w:gridSpan w:val="2"/>
            <w:vAlign w:val="bottom"/>
          </w:tcPr>
          <w:p>
            <w:pPr>
              <w:spacing w:after="240" w:line="480" w:lineRule="auto"/>
              <w:jc w:val="left"/>
              <w:rPr>
                <w:rFonts w:hint="eastAsia" w:ascii="宋体" w:hAnsi="宋体" w:eastAsia="宋体" w:cs="宋体"/>
                <w:b/>
                <w:sz w:val="21"/>
                <w:szCs w:val="21"/>
              </w:rPr>
            </w:pPr>
            <w:r>
              <w:rPr>
                <w:rFonts w:hint="eastAsia" w:ascii="宋体" w:hAnsi="宋体"/>
                <w:kern w:val="0"/>
                <w:szCs w:val="21"/>
              </w:rPr>
              <w:t>档案毁损、遗失；档案信息泄露。</w:t>
            </w:r>
          </w:p>
        </w:tc>
        <w:tc>
          <w:tcPr>
            <w:tcW w:w="3780" w:type="dxa"/>
            <w:gridSpan w:val="2"/>
          </w:tcPr>
          <w:p>
            <w:pPr>
              <w:rPr>
                <w:rFonts w:hint="eastAsia" w:ascii="宋体" w:hAnsi="宋体" w:eastAsia="宋体" w:cs="宋体"/>
                <w:sz w:val="21"/>
                <w:szCs w:val="21"/>
              </w:rPr>
            </w:pPr>
            <w:r>
              <w:rPr>
                <w:rFonts w:hint="eastAsia" w:ascii="宋体" w:hAnsi="宋体" w:eastAsia="宋体" w:cs="宋体"/>
                <w:sz w:val="21"/>
                <w:szCs w:val="21"/>
              </w:rPr>
              <w:t>1、做好校办企业会计档案的保管、移交工作。</w:t>
            </w:r>
          </w:p>
          <w:p>
            <w:pP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kern w:val="0"/>
                <w:sz w:val="21"/>
                <w:szCs w:val="21"/>
              </w:rPr>
              <w:t>对装订好的会计凭证进行复核，确保完整性。</w:t>
            </w:r>
          </w:p>
        </w:tc>
        <w:tc>
          <w:tcPr>
            <w:tcW w:w="2700"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三级</w:t>
            </w:r>
          </w:p>
        </w:tc>
        <w:tc>
          <w:tcPr>
            <w:tcW w:w="2607" w:type="dxa"/>
            <w:gridSpan w:val="2"/>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三级</w:t>
            </w:r>
          </w:p>
        </w:tc>
      </w:tr>
    </w:tbl>
    <w:p/>
    <w:p/>
    <w:p/>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刘世庆</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校产财务部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rPr>
                <w:rFonts w:ascii="宋体" w:hAnsi="宋体"/>
                <w:szCs w:val="21"/>
              </w:rPr>
            </w:pPr>
            <w:r>
              <w:rPr>
                <w:rFonts w:ascii="宋体" w:hAnsi="宋体"/>
                <w:szCs w:val="21"/>
              </w:rPr>
              <w:t>1</w:t>
            </w:r>
            <w:r>
              <w:rPr>
                <w:rFonts w:hint="eastAsia" w:ascii="宋体" w:hAnsi="宋体"/>
                <w:szCs w:val="21"/>
              </w:rPr>
              <w:t>、认真贯彻执行国家及学校的财经纪律、规章制度和现金管理规定。</w:t>
            </w:r>
            <w:r>
              <w:rPr>
                <w:rFonts w:ascii="宋体" w:hAnsi="宋体"/>
                <w:szCs w:val="21"/>
              </w:rPr>
              <w:t>2</w:t>
            </w:r>
            <w:r>
              <w:rPr>
                <w:rFonts w:hint="eastAsia" w:ascii="宋体" w:hAnsi="宋体"/>
                <w:szCs w:val="21"/>
              </w:rPr>
              <w:t>、根据编制打印好的记账凭证 ,办理收付款业务并加盖收、付、转讫戳记，负责企业网银的转账付款工作。</w:t>
            </w:r>
            <w:r>
              <w:rPr>
                <w:rFonts w:ascii="宋体" w:hAnsi="宋体"/>
                <w:szCs w:val="21"/>
              </w:rPr>
              <w:t>3</w:t>
            </w:r>
            <w:r>
              <w:rPr>
                <w:rFonts w:hint="eastAsia" w:ascii="宋体" w:hAnsi="宋体"/>
                <w:szCs w:val="21"/>
              </w:rPr>
              <w:t>、按照现金管理暂行条例规定保管库存现金，做到日清月结,</w:t>
            </w:r>
            <w:r>
              <w:rPr>
                <w:rFonts w:hint="eastAsia"/>
              </w:rPr>
              <w:t xml:space="preserve"> </w:t>
            </w:r>
            <w:r>
              <w:rPr>
                <w:rFonts w:hint="eastAsia" w:ascii="宋体" w:hAnsi="宋体"/>
                <w:szCs w:val="21"/>
              </w:rPr>
              <w:t>账账、账款相符，对超库存的现金及时送存银行。4、不得坐支现金,不得白条抵库和挪用公款。</w:t>
            </w:r>
            <w:r>
              <w:rPr>
                <w:rFonts w:ascii="宋体" w:hAnsi="宋体"/>
                <w:szCs w:val="21"/>
              </w:rPr>
              <w:t>5</w:t>
            </w:r>
            <w:r>
              <w:rPr>
                <w:rFonts w:hint="eastAsia" w:ascii="宋体" w:hAnsi="宋体"/>
                <w:szCs w:val="21"/>
              </w:rPr>
              <w:t>、保证银行存款和现金的安全、完整,保管好保险柜的密码和钥匙。</w:t>
            </w:r>
          </w:p>
          <w:p>
            <w:pPr>
              <w:rPr>
                <w:rFonts w:hint="default" w:ascii="仿宋_GB2312" w:eastAsia="仿宋_GB2312"/>
                <w:sz w:val="32"/>
                <w:szCs w:val="32"/>
              </w:rPr>
            </w:pPr>
            <w:r>
              <w:rPr>
                <w:rFonts w:ascii="宋体" w:hAnsi="宋体"/>
                <w:szCs w:val="21"/>
              </w:rPr>
              <w:t>6</w:t>
            </w:r>
            <w:r>
              <w:rPr>
                <w:rFonts w:hint="eastAsia" w:ascii="宋体" w:hAnsi="宋体"/>
                <w:szCs w:val="21"/>
              </w:rPr>
              <w:t>、按规定办理银行结算手续,不得签发空头支票和远期支票。</w:t>
            </w:r>
            <w:r>
              <w:rPr>
                <w:rFonts w:ascii="宋体" w:hAnsi="宋体"/>
                <w:szCs w:val="21"/>
              </w:rPr>
              <w:t>7</w:t>
            </w:r>
            <w:r>
              <w:rPr>
                <w:rFonts w:hint="eastAsia" w:ascii="宋体" w:hAnsi="宋体"/>
                <w:szCs w:val="21"/>
              </w:rPr>
              <w:t>、负责保管空白支票、财务专用章、发票专用章并在有关票据上加盖相关印章。按照会计基础规范化的要求及时完成粘贴原始凭证，整理、装订记账凭证并移交档案管理人员入档保管。9、按照人民银行要求负责银行贷款卡的年审和换卡工作。</w:t>
            </w:r>
            <w:r>
              <w:t>10、完成领导交办的其它工作。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32"/>
                <w:szCs w:val="32"/>
              </w:rPr>
            </w:pPr>
            <w:r>
              <w:rPr>
                <w:rFonts w:hAnsi="宋体"/>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rPr>
                <w:rFonts w:ascii="宋体" w:hAnsi="宋体"/>
              </w:rPr>
            </w:pPr>
            <w:r>
              <w:rPr>
                <w:rFonts w:hint="eastAsia" w:ascii="宋体" w:hAnsi="宋体"/>
              </w:rPr>
              <w:t>资金安全</w:t>
            </w:r>
          </w:p>
          <w:p>
            <w:pPr>
              <w:spacing w:line="360" w:lineRule="auto"/>
              <w:rPr>
                <w:rFonts w:hint="eastAsia" w:ascii="宋体" w:hAnsi="宋体" w:eastAsia="宋体" w:cs="宋体"/>
                <w:sz w:val="21"/>
                <w:szCs w:val="21"/>
              </w:rPr>
            </w:pPr>
          </w:p>
        </w:tc>
        <w:tc>
          <w:tcPr>
            <w:tcW w:w="3302" w:type="dxa"/>
            <w:gridSpan w:val="2"/>
            <w:vAlign w:val="center"/>
          </w:tcPr>
          <w:p>
            <w:pPr>
              <w:rPr>
                <w:rFonts w:hint="eastAsia" w:ascii="宋体" w:hAnsi="宋体" w:eastAsia="宋体" w:cs="宋体"/>
                <w:sz w:val="21"/>
                <w:szCs w:val="21"/>
              </w:rPr>
            </w:pPr>
            <w:r>
              <w:rPr>
                <w:rFonts w:hint="eastAsia" w:hAnsi="宋体"/>
              </w:rPr>
              <w:t>不相容</w:t>
            </w:r>
            <w:r>
              <w:rPr>
                <w:rFonts w:hint="eastAsia" w:ascii="宋体" w:hAnsi="宋体"/>
                <w:szCs w:val="21"/>
              </w:rPr>
              <w:t>业务一人办理；收取现金的单位不及时将现金存入</w:t>
            </w:r>
            <w:r>
              <w:rPr>
                <w:rFonts w:hint="eastAsia" w:ascii="宋体" w:hAnsi="宋体"/>
                <w:szCs w:val="21"/>
                <w:lang w:eastAsia="zh-CN"/>
              </w:rPr>
              <w:t>资金结算部</w:t>
            </w:r>
            <w:r>
              <w:rPr>
                <w:rFonts w:hint="eastAsia" w:ascii="宋体" w:hAnsi="宋体"/>
                <w:szCs w:val="21"/>
              </w:rPr>
              <w:t>或开户银行；</w:t>
            </w:r>
            <w:r>
              <w:rPr>
                <w:rFonts w:hint="eastAsia"/>
              </w:rPr>
              <w:t>坐收坐支、白条抵库、挪用公款;</w:t>
            </w:r>
            <w:r>
              <w:rPr>
                <w:rFonts w:hAnsi="宋体"/>
              </w:rPr>
              <w:t xml:space="preserve"> </w:t>
            </w:r>
            <w:r>
              <w:rPr>
                <w:rFonts w:hint="eastAsia"/>
              </w:rPr>
              <w:t>签发空头支票和远期支票。</w:t>
            </w:r>
          </w:p>
        </w:tc>
        <w:tc>
          <w:tcPr>
            <w:tcW w:w="3780" w:type="dxa"/>
            <w:gridSpan w:val="2"/>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1、认真贯彻执行《中华人民共和国现金管理暂行条例》、中国人民银行《支付结算办法》  校办企业的《财务管理暂行规定》收取现金、支票及时存</w:t>
            </w:r>
            <w:r>
              <w:rPr>
                <w:rFonts w:hint="eastAsia" w:ascii="宋体" w:hAnsi="宋体" w:cs="宋体"/>
                <w:sz w:val="21"/>
                <w:szCs w:val="21"/>
                <w:lang w:eastAsia="zh-CN"/>
              </w:rPr>
              <w:t>资金结算部</w:t>
            </w:r>
            <w:r>
              <w:rPr>
                <w:rFonts w:hint="eastAsia" w:ascii="宋体" w:hAnsi="宋体" w:eastAsia="宋体" w:cs="宋体"/>
                <w:sz w:val="21"/>
                <w:szCs w:val="21"/>
              </w:rPr>
              <w:t>或开户银行，杜绝坐收坐支、白条抵库、挪用公款，转账付款业务需由会计复核后完成，严禁签发空头支票和远期支票。</w:t>
            </w:r>
          </w:p>
          <w:p>
            <w:pPr>
              <w:rPr>
                <w:rFonts w:hint="eastAsia" w:ascii="宋体" w:hAnsi="宋体" w:eastAsia="宋体" w:cs="宋体"/>
                <w:sz w:val="21"/>
                <w:szCs w:val="21"/>
              </w:rPr>
            </w:pPr>
            <w:r>
              <w:rPr>
                <w:rFonts w:hint="eastAsia" w:ascii="宋体" w:hAnsi="宋体" w:eastAsia="宋体" w:cs="宋体"/>
                <w:sz w:val="21"/>
                <w:szCs w:val="21"/>
              </w:rPr>
              <w:t>2、保管好空白支票、财务专用章、发票专用章。</w:t>
            </w:r>
          </w:p>
        </w:tc>
        <w:tc>
          <w:tcPr>
            <w:tcW w:w="2700" w:type="dxa"/>
            <w:gridSpan w:val="2"/>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一级</w:t>
            </w:r>
          </w:p>
        </w:tc>
        <w:tc>
          <w:tcPr>
            <w:tcW w:w="2607" w:type="dxa"/>
            <w:gridSpan w:val="2"/>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一级</w:t>
            </w:r>
          </w:p>
        </w:tc>
      </w:tr>
    </w:tbl>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马娜娜</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校产财务部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default" w:ascii="仿宋_GB2312" w:eastAsia="仿宋_GB2312"/>
                <w:sz w:val="32"/>
                <w:szCs w:val="32"/>
              </w:rPr>
            </w:pPr>
            <w:r>
              <w:rPr>
                <w:rFonts w:ascii="宋体" w:hAnsi="宋体"/>
                <w:szCs w:val="21"/>
              </w:rPr>
              <w:t>1</w:t>
            </w:r>
            <w:r>
              <w:rPr>
                <w:rFonts w:hint="eastAsia" w:ascii="宋体" w:hAnsi="宋体"/>
                <w:szCs w:val="21"/>
              </w:rPr>
              <w:t>、认真贯彻执行国家及学校的财经纪律、规章制度,做好各项结算工作。</w:t>
            </w:r>
            <w:r>
              <w:rPr>
                <w:rFonts w:ascii="宋体" w:hAnsi="宋体"/>
                <w:szCs w:val="21"/>
              </w:rPr>
              <w:t>2</w:t>
            </w:r>
            <w:r>
              <w:rPr>
                <w:rFonts w:hint="eastAsia" w:ascii="宋体" w:hAnsi="宋体"/>
                <w:szCs w:val="21"/>
              </w:rPr>
              <w:t>、根据《企业会计制度》规定的会计科目设置总账和明细账,负责年终打印日记账、明细账、总账并加具封面装订成册。</w:t>
            </w:r>
            <w:r>
              <w:rPr>
                <w:rFonts w:ascii="宋体" w:hAnsi="宋体" w:cs="宋体"/>
                <w:color w:val="000000"/>
                <w:kern w:val="0"/>
                <w:szCs w:val="21"/>
              </w:rPr>
              <w:t>3</w:t>
            </w:r>
            <w:r>
              <w:rPr>
                <w:rFonts w:hint="eastAsia" w:ascii="宋体" w:hAnsi="宋体" w:cs="宋体"/>
                <w:color w:val="000000"/>
                <w:kern w:val="0"/>
                <w:szCs w:val="21"/>
              </w:rPr>
              <w:t>、依据《中华人民共和国会计法》、《会计基础工作规范》、《企业会计制度》等制度，认真审核</w:t>
            </w:r>
            <w:r>
              <w:rPr>
                <w:rFonts w:hint="eastAsia" w:ascii="宋体" w:hAnsi="宋体"/>
                <w:szCs w:val="21"/>
              </w:rPr>
              <w:t>原始凭证，录入会计数据，正确编制记账凭证，将记账凭证移交复核人员。</w:t>
            </w:r>
            <w:r>
              <w:rPr>
                <w:rFonts w:ascii="宋体" w:hAnsi="宋体"/>
                <w:szCs w:val="21"/>
              </w:rPr>
              <w:t>4</w:t>
            </w:r>
            <w:r>
              <w:rPr>
                <w:rFonts w:hint="eastAsia" w:ascii="宋体" w:hAnsi="宋体"/>
                <w:szCs w:val="21"/>
              </w:rPr>
              <w:t>、月末经复核人员复核、记账后进行结转并生成会计报表，加具封面，装订成册，提交领导审核盖章报出。</w:t>
            </w:r>
            <w:r>
              <w:rPr>
                <w:rFonts w:ascii="宋体" w:hAnsi="宋体"/>
                <w:szCs w:val="21"/>
              </w:rPr>
              <w:t>5</w:t>
            </w:r>
            <w:r>
              <w:rPr>
                <w:rFonts w:hint="eastAsia" w:ascii="宋体" w:hAnsi="宋体"/>
                <w:szCs w:val="21"/>
              </w:rPr>
              <w:t>、负责往来款项的结算、核对工作,保管好“借款卡片”。</w:t>
            </w:r>
            <w:r>
              <w:rPr>
                <w:rFonts w:ascii="宋体" w:hAnsi="宋体"/>
                <w:szCs w:val="21"/>
              </w:rPr>
              <w:t>6</w:t>
            </w:r>
            <w:r>
              <w:rPr>
                <w:rFonts w:hint="eastAsia" w:ascii="宋体" w:hAnsi="宋体"/>
                <w:szCs w:val="21"/>
              </w:rPr>
              <w:t>、负责固定资产帐、存货帐的核对工作,做到帐帐相符。</w:t>
            </w:r>
            <w:r>
              <w:rPr>
                <w:rFonts w:hint="eastAsia" w:ascii="宋体" w:hAnsi="宋体" w:cs="宋体"/>
                <w:color w:val="000000"/>
                <w:kern w:val="0"/>
                <w:szCs w:val="21"/>
              </w:rPr>
              <w:t>足额提取折旧，对新增或处置固定资产要认真审核签批程序，定期与企业对账，保证账账、账实相符。</w:t>
            </w:r>
            <w:r>
              <w:rPr>
                <w:rFonts w:ascii="宋体" w:hAnsi="宋体"/>
                <w:szCs w:val="21"/>
              </w:rPr>
              <w:t>7</w:t>
            </w:r>
            <w:r>
              <w:rPr>
                <w:rFonts w:hint="eastAsia" w:ascii="宋体" w:hAnsi="宋体"/>
                <w:szCs w:val="21"/>
              </w:rPr>
              <w:t>、负责纳税申报、企业所得税汇算清缴工作，足额解缴各种应交税款。</w:t>
            </w:r>
            <w:r>
              <w:rPr>
                <w:rFonts w:ascii="宋体" w:hAnsi="宋体"/>
                <w:szCs w:val="21"/>
              </w:rPr>
              <w:t>8</w:t>
            </w:r>
            <w:r>
              <w:rPr>
                <w:rFonts w:hint="eastAsia" w:ascii="宋体" w:hAnsi="宋体"/>
                <w:szCs w:val="21"/>
              </w:rPr>
              <w:t>、按税法要求办理增值税发票认证抵扣工作，定期将抵扣联装订归档；负责领购、保管、开具增值税发票。</w:t>
            </w:r>
            <w:r>
              <w:rPr>
                <w:rFonts w:ascii="宋体" w:hAnsi="宋体"/>
                <w:szCs w:val="21"/>
              </w:rPr>
              <w:t>9</w:t>
            </w:r>
            <w:r>
              <w:rPr>
                <w:rFonts w:hint="eastAsia" w:ascii="宋体" w:hAnsi="宋体"/>
                <w:szCs w:val="21"/>
              </w:rPr>
              <w:t>、负责法人章的保管工作。对开具的现金、转帐支票，电汇凭证进行复核盖章；负责企业网银转账付款的复核工作。</w:t>
            </w:r>
            <w:r>
              <w:rPr>
                <w:rFonts w:ascii="宋体" w:hAnsi="宋体"/>
                <w:szCs w:val="21"/>
              </w:rPr>
              <w:t>10</w:t>
            </w:r>
            <w:r>
              <w:rPr>
                <w:rFonts w:hint="eastAsia" w:ascii="宋体" w:hAnsi="宋体"/>
                <w:szCs w:val="21"/>
              </w:rPr>
              <w:t>、</w:t>
            </w:r>
            <w:r>
              <w:rPr>
                <w:rFonts w:hAnsi="宋体" w:cs="宋体"/>
                <w:color w:val="000000"/>
                <w:kern w:val="0"/>
              </w:rPr>
              <w:t>负责山东理工大奥星科技发展有限公司合同专用章的保管、用印工作</w:t>
            </w:r>
            <w:r>
              <w:rPr>
                <w:rFonts w:hint="eastAsia" w:ascii="宋体" w:hAnsi="宋体"/>
                <w:szCs w:val="21"/>
              </w:rPr>
              <w:t>，根据签批手续齐全的用印申请加盖合同专用章。</w:t>
            </w:r>
            <w:r>
              <w:rPr>
                <w:rFonts w:ascii="宋体" w:hAnsi="宋体"/>
                <w:szCs w:val="21"/>
              </w:rPr>
              <w:t>11</w:t>
            </w:r>
            <w:r>
              <w:rPr>
                <w:rFonts w:hint="eastAsia" w:ascii="宋体" w:hAnsi="宋体"/>
                <w:szCs w:val="21"/>
              </w:rPr>
              <w:t>、负责财务数据备份工作。</w:t>
            </w:r>
            <w:r>
              <w:rPr>
                <w:rFonts w:hint="eastAsia" w:ascii="宋体" w:hAnsi="宋体" w:cs="宋体"/>
                <w:color w:val="000000"/>
                <w:kern w:val="0"/>
                <w:szCs w:val="21"/>
              </w:rPr>
              <w:t>按照《会计档案管理办法》兼管档案,建立健全有关手续。</w:t>
            </w:r>
            <w:r>
              <w:rPr>
                <w:rFonts w:ascii="宋体" w:hAnsi="宋体"/>
                <w:szCs w:val="21"/>
              </w:rPr>
              <w:t>12</w:t>
            </w:r>
            <w:r>
              <w:rPr>
                <w:rFonts w:hint="eastAsia" w:ascii="宋体" w:hAnsi="宋体"/>
                <w:szCs w:val="21"/>
              </w:rPr>
              <w:t>、定期更换口令，保管好自己的密码。不得越权操作与自己无关的内容。</w:t>
            </w:r>
            <w:r>
              <w:rPr>
                <w:rFonts w:hint="default" w:hAnsi="宋体"/>
              </w:rPr>
              <w:t>13</w:t>
            </w:r>
            <w:r>
              <w:rPr>
                <w:rFonts w:hAnsi="宋体"/>
              </w:rPr>
              <w:t>、</w:t>
            </w:r>
            <w:r>
              <w:t>完成领导交办的其它工作。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32"/>
                <w:szCs w:val="32"/>
              </w:rPr>
            </w:pPr>
            <w:r>
              <w:rPr>
                <w:rFonts w:hAnsi="宋体"/>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rPr>
                <w:rFonts w:ascii="仿宋_GB2312" w:eastAsia="仿宋_GB2312"/>
                <w:sz w:val="32"/>
                <w:szCs w:val="32"/>
              </w:rPr>
            </w:pPr>
            <w:r>
              <w:rPr>
                <w:rFonts w:hint="eastAsia" w:ascii="宋体" w:hAnsi="宋体"/>
              </w:rPr>
              <w:t>资金安全</w:t>
            </w:r>
          </w:p>
        </w:tc>
        <w:tc>
          <w:tcPr>
            <w:tcW w:w="3302" w:type="dxa"/>
            <w:gridSpan w:val="2"/>
            <w:vAlign w:val="center"/>
          </w:tcPr>
          <w:p>
            <w:pPr>
              <w:rPr>
                <w:rFonts w:hAnsi="宋体"/>
              </w:rPr>
            </w:pPr>
            <w:r>
              <w:rPr>
                <w:rFonts w:hint="eastAsia" w:hAnsi="宋体"/>
              </w:rPr>
              <w:t>不相容</w:t>
            </w:r>
            <w:r>
              <w:rPr>
                <w:rFonts w:hint="eastAsia" w:ascii="宋体" w:hAnsi="宋体"/>
                <w:szCs w:val="21"/>
              </w:rPr>
              <w:t>业务一人办理；收取现金的单位不及时将现金存入</w:t>
            </w:r>
            <w:r>
              <w:rPr>
                <w:rFonts w:hint="eastAsia" w:ascii="宋体" w:hAnsi="宋体"/>
                <w:szCs w:val="21"/>
                <w:lang w:eastAsia="zh-CN"/>
              </w:rPr>
              <w:t>资金结算部</w:t>
            </w:r>
            <w:r>
              <w:rPr>
                <w:rFonts w:hint="eastAsia" w:ascii="宋体" w:hAnsi="宋体"/>
                <w:szCs w:val="21"/>
              </w:rPr>
              <w:t>或开户银行；个人借款、应收账款逾期不结算</w:t>
            </w:r>
            <w:r>
              <w:rPr>
                <w:rFonts w:hint="eastAsia" w:ascii="宋体" w:hAnsi="宋体"/>
              </w:rPr>
              <w:t>。</w:t>
            </w:r>
            <w:r>
              <w:rPr>
                <w:rFonts w:hAnsi="宋体"/>
              </w:rPr>
              <w:t xml:space="preserve"> </w:t>
            </w:r>
          </w:p>
        </w:tc>
        <w:tc>
          <w:tcPr>
            <w:tcW w:w="3780" w:type="dxa"/>
            <w:gridSpan w:val="2"/>
          </w:tcPr>
          <w:p>
            <w:pPr>
              <w:rPr>
                <w:rFonts w:ascii="宋体" w:hAnsi="宋体"/>
              </w:rPr>
            </w:pPr>
            <w:r>
              <w:rPr>
                <w:rFonts w:hint="eastAsia" w:ascii="宋体" w:hAnsi="宋体"/>
              </w:rPr>
              <w:t>1、严格</w:t>
            </w:r>
            <w:r>
              <w:t>执行国家的财经法规和学校、公司的有关财务规章制度</w:t>
            </w:r>
            <w:r>
              <w:rPr>
                <w:rFonts w:hint="eastAsia"/>
              </w:rPr>
              <w:t>。</w:t>
            </w:r>
          </w:p>
          <w:p>
            <w:pPr>
              <w:rPr>
                <w:rFonts w:ascii="宋体" w:hAnsi="宋体"/>
              </w:rPr>
            </w:pPr>
            <w:r>
              <w:rPr>
                <w:rFonts w:hint="eastAsia" w:ascii="宋体" w:hAnsi="宋体"/>
              </w:rPr>
              <w:t>2、转账付款业务需由出纳和会计共同完成，严禁签发空头支票和远期支票。</w:t>
            </w:r>
          </w:p>
          <w:p>
            <w:pPr>
              <w:rPr>
                <w:rFonts w:ascii="宋体" w:hAnsi="宋体"/>
              </w:rPr>
            </w:pPr>
            <w:r>
              <w:rPr>
                <w:rFonts w:ascii="宋体" w:hAnsi="宋体"/>
              </w:rPr>
              <w:t>3</w:t>
            </w:r>
            <w:r>
              <w:rPr>
                <w:rFonts w:hint="eastAsia" w:ascii="宋体" w:hAnsi="宋体"/>
              </w:rPr>
              <w:t>、定期与借款人、</w:t>
            </w:r>
            <w:r>
              <w:rPr>
                <w:rFonts w:ascii="宋体" w:hAnsi="宋体"/>
              </w:rPr>
              <w:t>往来单位</w:t>
            </w:r>
            <w:r>
              <w:rPr>
                <w:rFonts w:hint="eastAsia" w:ascii="宋体" w:hAnsi="宋体"/>
              </w:rPr>
              <w:t>核对各项往来账款。</w:t>
            </w:r>
          </w:p>
        </w:tc>
        <w:tc>
          <w:tcPr>
            <w:tcW w:w="2700" w:type="dxa"/>
            <w:gridSpan w:val="2"/>
            <w:vAlign w:val="center"/>
          </w:tcPr>
          <w:p>
            <w:pPr>
              <w:spacing w:line="360" w:lineRule="auto"/>
              <w:jc w:val="center"/>
              <w:rPr>
                <w:rFonts w:ascii="宋体" w:hAnsi="宋体"/>
                <w:sz w:val="28"/>
                <w:szCs w:val="28"/>
              </w:rPr>
            </w:pPr>
            <w:r>
              <w:rPr>
                <w:rFonts w:hint="eastAsia" w:ascii="宋体" w:hAnsi="宋体"/>
                <w:szCs w:val="21"/>
              </w:rPr>
              <w:t>一级</w:t>
            </w:r>
          </w:p>
        </w:tc>
        <w:tc>
          <w:tcPr>
            <w:tcW w:w="2607" w:type="dxa"/>
            <w:gridSpan w:val="2"/>
            <w:vAlign w:val="center"/>
          </w:tcPr>
          <w:p>
            <w:pPr>
              <w:spacing w:line="360" w:lineRule="auto"/>
              <w:jc w:val="center"/>
              <w:rPr>
                <w:rFonts w:ascii="宋体" w:hAnsi="宋体"/>
                <w:sz w:val="28"/>
                <w:szCs w:val="28"/>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spacing w:line="360" w:lineRule="auto"/>
              <w:rPr>
                <w:rFonts w:asciiTheme="minorEastAsia" w:hAnsiTheme="minorEastAsia" w:eastAsiaTheme="minorEastAsia"/>
                <w:szCs w:val="21"/>
              </w:rPr>
            </w:pPr>
            <w:r>
              <w:rPr>
                <w:rFonts w:hint="eastAsia" w:ascii="宋体" w:hAnsi="宋体"/>
              </w:rPr>
              <w:t>原始凭证审核</w:t>
            </w:r>
          </w:p>
        </w:tc>
        <w:tc>
          <w:tcPr>
            <w:tcW w:w="3302" w:type="dxa"/>
            <w:gridSpan w:val="2"/>
            <w:vAlign w:val="center"/>
          </w:tcPr>
          <w:p>
            <w:pPr>
              <w:rPr>
                <w:rFonts w:ascii="宋体" w:hAnsi="宋体"/>
              </w:rPr>
            </w:pPr>
            <w:r>
              <w:rPr>
                <w:rFonts w:hint="eastAsia" w:ascii="宋体" w:hAnsi="宋体"/>
                <w:szCs w:val="21"/>
              </w:rPr>
              <w:t>审核不严格，导致不合法的原始凭证流入会计系统；</w:t>
            </w:r>
          </w:p>
          <w:p>
            <w:pPr>
              <w:rPr>
                <w:rFonts w:ascii="宋体" w:hAnsi="宋体"/>
              </w:rPr>
            </w:pPr>
            <w:r>
              <w:rPr>
                <w:rFonts w:hint="eastAsia" w:ascii="宋体" w:hAnsi="宋体"/>
                <w:szCs w:val="21"/>
              </w:rPr>
              <w:t>核算单位提供虚假的原始凭证。</w:t>
            </w:r>
          </w:p>
        </w:tc>
        <w:tc>
          <w:tcPr>
            <w:tcW w:w="3780" w:type="dxa"/>
            <w:gridSpan w:val="2"/>
          </w:tcPr>
          <w:p>
            <w:pPr>
              <w:rPr>
                <w:rFonts w:ascii="宋体" w:hAnsi="宋体"/>
              </w:rPr>
            </w:pPr>
            <w:r>
              <w:rPr>
                <w:rFonts w:hint="eastAsia" w:ascii="宋体" w:hAnsi="宋体"/>
              </w:rPr>
              <w:t>1、严格</w:t>
            </w:r>
            <w:r>
              <w:t>执行国家的财经法规和学校、公司的有关财务规章制度</w:t>
            </w:r>
            <w:r>
              <w:rPr>
                <w:rFonts w:hint="eastAsia"/>
              </w:rPr>
              <w:t>。</w:t>
            </w:r>
          </w:p>
          <w:p>
            <w:pPr>
              <w:rPr>
                <w:rFonts w:ascii="宋体" w:hAnsi="宋体"/>
              </w:rPr>
            </w:pPr>
            <w:r>
              <w:rPr>
                <w:rFonts w:ascii="宋体" w:hAnsi="宋体"/>
              </w:rPr>
              <w:t>2</w:t>
            </w:r>
            <w:r>
              <w:rPr>
                <w:rFonts w:hint="eastAsia" w:ascii="宋体" w:hAnsi="宋体"/>
              </w:rPr>
              <w:t>、核算单位必须提供如实反映经济业务的原始凭证。</w:t>
            </w:r>
          </w:p>
          <w:p>
            <w:pPr>
              <w:rPr>
                <w:rFonts w:ascii="宋体" w:hAnsi="宋体"/>
              </w:rPr>
            </w:pPr>
            <w:r>
              <w:rPr>
                <w:rFonts w:hint="eastAsia" w:ascii="宋体" w:hAnsi="宋体"/>
              </w:rPr>
              <w:t>3、会计人员严把审核关，以保证真实性。杜绝</w:t>
            </w:r>
            <w:r>
              <w:rPr>
                <w:rFonts w:hint="eastAsia" w:ascii="宋体" w:hAnsi="宋体"/>
                <w:szCs w:val="21"/>
              </w:rPr>
              <w:t>审核不严格、导致不合法的原始凭证流入会计系统现象发生。</w:t>
            </w:r>
          </w:p>
        </w:tc>
        <w:tc>
          <w:tcPr>
            <w:tcW w:w="2700" w:type="dxa"/>
            <w:gridSpan w:val="2"/>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Align w:val="top"/>
          </w:tcPr>
          <w:p>
            <w:pPr>
              <w:spacing w:line="360" w:lineRule="auto"/>
              <w:rPr>
                <w:rFonts w:ascii="宋体" w:hAnsi="宋体"/>
                <w:szCs w:val="21"/>
              </w:rPr>
            </w:pPr>
          </w:p>
          <w:p>
            <w:pPr>
              <w:spacing w:line="360" w:lineRule="auto"/>
              <w:rPr>
                <w:rFonts w:ascii="仿宋_GB2312" w:eastAsia="仿宋_GB2312"/>
                <w:sz w:val="32"/>
                <w:szCs w:val="32"/>
              </w:rPr>
            </w:pPr>
            <w:r>
              <w:rPr>
                <w:rFonts w:hint="eastAsia" w:ascii="宋体" w:hAnsi="宋体"/>
              </w:rPr>
              <w:t>成本核算</w:t>
            </w:r>
          </w:p>
        </w:tc>
        <w:tc>
          <w:tcPr>
            <w:tcW w:w="3302" w:type="dxa"/>
            <w:gridSpan w:val="2"/>
            <w:vAlign w:val="center"/>
          </w:tcPr>
          <w:p>
            <w:pPr>
              <w:rPr>
                <w:rFonts w:ascii="宋体" w:hAnsi="宋体"/>
              </w:rPr>
            </w:pPr>
            <w:r>
              <w:rPr>
                <w:rFonts w:hint="eastAsia" w:ascii="宋体" w:hAnsi="宋体"/>
                <w:szCs w:val="21"/>
              </w:rPr>
              <w:t>不经领导批准调整成本核算方法，调整单位利润；核算单位提供虚假的成本核算资料。</w:t>
            </w:r>
          </w:p>
        </w:tc>
        <w:tc>
          <w:tcPr>
            <w:tcW w:w="3780" w:type="dxa"/>
            <w:gridSpan w:val="2"/>
          </w:tcPr>
          <w:p>
            <w:pPr>
              <w:rPr>
                <w:rFonts w:ascii="宋体" w:hAnsi="宋体"/>
              </w:rPr>
            </w:pPr>
            <w:r>
              <w:rPr>
                <w:rFonts w:hint="eastAsia" w:ascii="宋体" w:hAnsi="宋体"/>
              </w:rPr>
              <w:t>1、核算单位每月需如实向财务提供与收入相关的原材料、人工、制造费用。</w:t>
            </w:r>
          </w:p>
          <w:p>
            <w:pPr>
              <w:rPr>
                <w:rFonts w:ascii="宋体" w:hAnsi="宋体"/>
              </w:rPr>
            </w:pPr>
            <w:r>
              <w:rPr>
                <w:rFonts w:hint="eastAsia" w:ascii="宋体" w:hAnsi="宋体"/>
              </w:rPr>
              <w:t>2、会计人员</w:t>
            </w:r>
            <w:r>
              <w:rPr>
                <w:rFonts w:hint="eastAsia" w:ascii="宋体" w:hAnsi="宋体" w:cs="宋体"/>
                <w:kern w:val="0"/>
                <w:szCs w:val="21"/>
              </w:rPr>
              <w:t>依据《会计法》、《企业会计制度》、《会计准则》，合理归集、分配生产费用，足额提取折旧，认真做好成本核算工作。</w:t>
            </w:r>
          </w:p>
        </w:tc>
        <w:tc>
          <w:tcPr>
            <w:tcW w:w="2700" w:type="dxa"/>
            <w:gridSpan w:val="2"/>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vAlign w:val="center"/>
          </w:tcPr>
          <w:p>
            <w:pPr>
              <w:spacing w:line="360" w:lineRule="auto"/>
              <w:jc w:val="center"/>
              <w:rPr>
                <w:rFonts w:ascii="宋体" w:hAnsi="宋体"/>
                <w:sz w:val="28"/>
                <w:szCs w:val="28"/>
              </w:rPr>
            </w:pPr>
            <w:r>
              <w:rPr>
                <w:rFonts w:hint="eastAsia" w:ascii="宋体" w:hAnsi="宋体"/>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Align w:val="top"/>
          </w:tcPr>
          <w:p>
            <w:pPr>
              <w:rPr>
                <w:rFonts w:ascii="宋体" w:hAnsi="宋体"/>
              </w:rPr>
            </w:pPr>
          </w:p>
          <w:p>
            <w:pPr>
              <w:rPr>
                <w:rFonts w:hint="eastAsia" w:ascii="仿宋_GB2312" w:eastAsia="宋体"/>
                <w:sz w:val="32"/>
                <w:szCs w:val="32"/>
                <w:lang w:val="en-US" w:eastAsia="zh-CN"/>
              </w:rPr>
            </w:pPr>
            <w:r>
              <w:rPr>
                <w:rFonts w:hint="eastAsia" w:ascii="宋体" w:hAnsi="宋体"/>
              </w:rPr>
              <w:t>增值税专用发票的保管及认证抵扣。</w:t>
            </w:r>
          </w:p>
        </w:tc>
        <w:tc>
          <w:tcPr>
            <w:tcW w:w="3302" w:type="dxa"/>
            <w:gridSpan w:val="2"/>
            <w:vAlign w:val="center"/>
          </w:tcPr>
          <w:p>
            <w:pPr>
              <w:rPr>
                <w:rFonts w:ascii="宋体" w:hAnsi="宋体"/>
              </w:rPr>
            </w:pPr>
            <w:r>
              <w:rPr>
                <w:rFonts w:hint="eastAsia" w:ascii="宋体" w:hAnsi="宋体"/>
              </w:rPr>
              <w:t>增值税专用发票丢失、虚开；规定期限内未认证抵扣。</w:t>
            </w:r>
          </w:p>
        </w:tc>
        <w:tc>
          <w:tcPr>
            <w:tcW w:w="3780" w:type="dxa"/>
            <w:gridSpan w:val="2"/>
          </w:tcPr>
          <w:p>
            <w:pPr>
              <w:rPr>
                <w:rFonts w:ascii="宋体" w:hAnsi="宋体"/>
              </w:rPr>
            </w:pPr>
            <w:r>
              <w:rPr>
                <w:rFonts w:hint="eastAsia" w:ascii="宋体" w:hAnsi="宋体"/>
              </w:rPr>
              <w:t>1、保管好增值税发票，在税法规定的期限内完成增值税专用发票进项税抵扣工作。</w:t>
            </w:r>
          </w:p>
          <w:p>
            <w:pPr>
              <w:rPr>
                <w:rFonts w:ascii="宋体" w:hAnsi="宋体"/>
              </w:rPr>
            </w:pPr>
            <w:r>
              <w:rPr>
                <w:rFonts w:ascii="宋体" w:hAnsi="宋体"/>
              </w:rPr>
              <w:t>2</w:t>
            </w:r>
            <w:r>
              <w:rPr>
                <w:rFonts w:hint="eastAsia" w:ascii="宋体" w:hAnsi="宋体"/>
              </w:rPr>
              <w:t>、杜绝增值税发票丢失、虚开现象</w:t>
            </w:r>
            <w:r>
              <w:rPr>
                <w:rFonts w:ascii="宋体" w:hAnsi="宋体"/>
              </w:rPr>
              <w:t>发生</w:t>
            </w:r>
            <w:r>
              <w:rPr>
                <w:rFonts w:hint="eastAsia" w:ascii="宋体" w:hAnsi="宋体"/>
              </w:rPr>
              <w:t>。</w:t>
            </w:r>
          </w:p>
        </w:tc>
        <w:tc>
          <w:tcPr>
            <w:tcW w:w="2700" w:type="dxa"/>
            <w:gridSpan w:val="2"/>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vAlign w:val="center"/>
          </w:tcPr>
          <w:p>
            <w:pPr>
              <w:spacing w:line="360" w:lineRule="auto"/>
              <w:rPr>
                <w:rFonts w:ascii="仿宋_GB2312" w:eastAsia="仿宋_GB2312"/>
                <w:sz w:val="32"/>
                <w:szCs w:val="32"/>
              </w:rPr>
            </w:pPr>
            <w:r>
              <w:rPr>
                <w:rFonts w:hint="eastAsia" w:ascii="宋体" w:hAnsi="宋体"/>
                <w:szCs w:val="21"/>
              </w:rPr>
              <w:t>会计档案</w:t>
            </w:r>
            <w:r>
              <w:rPr>
                <w:rFonts w:hAnsi="宋体"/>
              </w:rPr>
              <w:t>管理</w:t>
            </w:r>
          </w:p>
        </w:tc>
        <w:tc>
          <w:tcPr>
            <w:tcW w:w="3302" w:type="dxa"/>
            <w:gridSpan w:val="2"/>
            <w:vAlign w:val="center"/>
          </w:tcPr>
          <w:p>
            <w:pPr>
              <w:rPr>
                <w:rFonts w:ascii="宋体" w:hAnsi="宋体"/>
                <w:b/>
              </w:rPr>
            </w:pPr>
            <w:r>
              <w:rPr>
                <w:rFonts w:hint="eastAsia" w:ascii="宋体" w:hAnsi="宋体"/>
                <w:szCs w:val="21"/>
              </w:rPr>
              <w:t>档案毁损、遗失；档案信息泄露。</w:t>
            </w:r>
          </w:p>
        </w:tc>
        <w:tc>
          <w:tcPr>
            <w:tcW w:w="3780" w:type="dxa"/>
            <w:gridSpan w:val="2"/>
          </w:tcPr>
          <w:p>
            <w:pPr>
              <w:rPr>
                <w:rFonts w:ascii="宋体" w:hAnsi="宋体"/>
              </w:rPr>
            </w:pPr>
            <w:r>
              <w:rPr>
                <w:rFonts w:hint="eastAsia" w:ascii="宋体" w:hAnsi="宋体"/>
              </w:rPr>
              <w:t>1、做好核算单位会计档案的装订、保管、移交工作。</w:t>
            </w:r>
          </w:p>
          <w:p>
            <w:pPr>
              <w:rPr>
                <w:rFonts w:ascii="宋体" w:hAnsi="宋体"/>
              </w:rPr>
            </w:pPr>
            <w:r>
              <w:rPr>
                <w:rFonts w:hint="eastAsia" w:ascii="宋体" w:hAnsi="宋体"/>
              </w:rPr>
              <w:t>2、</w:t>
            </w:r>
            <w:r>
              <w:rPr>
                <w:rFonts w:hint="eastAsia" w:ascii="宋体" w:hAnsi="宋体"/>
                <w:kern w:val="0"/>
              </w:rPr>
              <w:t>对装订好的会计凭证进行复核，确保完整性。</w:t>
            </w:r>
          </w:p>
        </w:tc>
        <w:tc>
          <w:tcPr>
            <w:tcW w:w="2700" w:type="dxa"/>
            <w:gridSpan w:val="2"/>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vAlign w:val="center"/>
          </w:tcPr>
          <w:p>
            <w:pPr>
              <w:spacing w:line="360" w:lineRule="auto"/>
              <w:jc w:val="center"/>
              <w:rPr>
                <w:rFonts w:ascii="宋体" w:hAnsi="宋体"/>
                <w:sz w:val="28"/>
                <w:szCs w:val="28"/>
              </w:rPr>
            </w:pPr>
            <w:r>
              <w:rPr>
                <w:rFonts w:hint="eastAsia" w:ascii="宋体" w:hAnsi="宋体"/>
                <w:szCs w:val="21"/>
              </w:rPr>
              <w:t>三级</w:t>
            </w:r>
          </w:p>
        </w:tc>
      </w:tr>
    </w:tbl>
    <w:p/>
    <w:p/>
    <w:p/>
    <w:p/>
    <w:p/>
    <w:p/>
    <w:p/>
    <w:p/>
    <w:p/>
    <w:p/>
    <w:p/>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李秋宜</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校产财务部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default" w:ascii="仿宋_GB2312" w:eastAsia="仿宋_GB2312"/>
                <w:sz w:val="32"/>
                <w:szCs w:val="32"/>
              </w:rPr>
            </w:pPr>
            <w:r>
              <w:rPr>
                <w:rFonts w:ascii="宋体" w:hAnsi="宋体"/>
                <w:szCs w:val="21"/>
              </w:rPr>
              <w:t>1</w:t>
            </w:r>
            <w:r>
              <w:rPr>
                <w:rFonts w:hint="eastAsia" w:ascii="宋体" w:hAnsi="宋体"/>
                <w:szCs w:val="21"/>
              </w:rPr>
              <w:t>、认真贯彻执行国家及学校的财经纪律、规章制度,做好各项结算工作。</w:t>
            </w:r>
            <w:r>
              <w:rPr>
                <w:rFonts w:ascii="宋体" w:hAnsi="宋体"/>
                <w:szCs w:val="21"/>
              </w:rPr>
              <w:t>2</w:t>
            </w:r>
            <w:r>
              <w:rPr>
                <w:rFonts w:hint="eastAsia" w:ascii="宋体" w:hAnsi="宋体"/>
                <w:szCs w:val="21"/>
              </w:rPr>
              <w:t>、根据《企业会计制度》规定的会计科目设置总账和明细账,负责年终打印日记账、明细账、总账并加具封面装订成册。</w:t>
            </w:r>
            <w:r>
              <w:rPr>
                <w:rFonts w:ascii="宋体" w:hAnsi="宋体" w:cs="宋体"/>
                <w:color w:val="000000"/>
                <w:kern w:val="0"/>
                <w:szCs w:val="21"/>
              </w:rPr>
              <w:t>3</w:t>
            </w:r>
            <w:r>
              <w:rPr>
                <w:rFonts w:hint="eastAsia" w:ascii="宋体" w:hAnsi="宋体" w:cs="宋体"/>
                <w:color w:val="000000"/>
                <w:kern w:val="0"/>
                <w:szCs w:val="21"/>
              </w:rPr>
              <w:t>、依据《中华人民共和国会计法》、《会计基础工作规范》、《企业会计制度》等制度，认真审核</w:t>
            </w:r>
            <w:r>
              <w:rPr>
                <w:rFonts w:hint="eastAsia" w:ascii="宋体" w:hAnsi="宋体"/>
                <w:szCs w:val="21"/>
              </w:rPr>
              <w:t>原始凭证，录入会计数据，正确编制记账凭证，将记账凭证移交复核人员。</w:t>
            </w:r>
            <w:r>
              <w:rPr>
                <w:rFonts w:ascii="宋体" w:hAnsi="宋体"/>
                <w:szCs w:val="21"/>
              </w:rPr>
              <w:t>4</w:t>
            </w:r>
            <w:r>
              <w:rPr>
                <w:rFonts w:hint="eastAsia" w:ascii="宋体" w:hAnsi="宋体"/>
                <w:szCs w:val="21"/>
              </w:rPr>
              <w:t>、月末经复核人员复核、记账后进行结转并生成会计报表，加具封面，装订成册，提交领导审核盖章报出。</w:t>
            </w:r>
            <w:r>
              <w:rPr>
                <w:rFonts w:ascii="宋体" w:hAnsi="宋体"/>
                <w:szCs w:val="21"/>
              </w:rPr>
              <w:t>5</w:t>
            </w:r>
            <w:r>
              <w:rPr>
                <w:rFonts w:hint="eastAsia" w:ascii="宋体" w:hAnsi="宋体"/>
                <w:szCs w:val="21"/>
              </w:rPr>
              <w:t>、负责往来款项的结算、核对工作,保管好“借款卡片”。</w:t>
            </w:r>
            <w:r>
              <w:rPr>
                <w:rFonts w:ascii="宋体" w:hAnsi="宋体"/>
                <w:szCs w:val="21"/>
              </w:rPr>
              <w:t>6</w:t>
            </w:r>
            <w:r>
              <w:rPr>
                <w:rFonts w:hint="eastAsia" w:ascii="宋体" w:hAnsi="宋体"/>
                <w:szCs w:val="21"/>
              </w:rPr>
              <w:t>、负责固定资产帐、存货帐的核对工作,做到帐帐相符。</w:t>
            </w:r>
            <w:r>
              <w:rPr>
                <w:rFonts w:hint="eastAsia" w:ascii="宋体" w:hAnsi="宋体" w:cs="宋体"/>
                <w:color w:val="000000"/>
                <w:kern w:val="0"/>
                <w:szCs w:val="21"/>
              </w:rPr>
              <w:t>足额提取折旧，对新增或处置固定资产要认真审核签批程序，定期与企业对账，保证账账、账实相符。</w:t>
            </w:r>
            <w:r>
              <w:rPr>
                <w:rFonts w:ascii="宋体" w:hAnsi="宋体"/>
                <w:szCs w:val="21"/>
              </w:rPr>
              <w:t>7</w:t>
            </w:r>
            <w:r>
              <w:rPr>
                <w:rFonts w:hint="eastAsia" w:ascii="宋体" w:hAnsi="宋体"/>
                <w:szCs w:val="21"/>
              </w:rPr>
              <w:t>、负责纳税申报、企业所得税汇算清缴工作，足额解缴各种应交税款。</w:t>
            </w:r>
            <w:r>
              <w:rPr>
                <w:rFonts w:ascii="宋体" w:hAnsi="宋体"/>
                <w:szCs w:val="21"/>
              </w:rPr>
              <w:t>8</w:t>
            </w:r>
            <w:r>
              <w:rPr>
                <w:rFonts w:hint="eastAsia" w:ascii="宋体" w:hAnsi="宋体"/>
                <w:szCs w:val="21"/>
              </w:rPr>
              <w:t>、按税法要求办理增值税发票认证抵扣工作，定期将抵扣联装订归档；负责领购、保管、开具增值税发票。</w:t>
            </w:r>
            <w:r>
              <w:rPr>
                <w:rFonts w:ascii="宋体" w:hAnsi="宋体"/>
                <w:szCs w:val="21"/>
              </w:rPr>
              <w:t>9</w:t>
            </w:r>
            <w:r>
              <w:rPr>
                <w:rFonts w:hint="eastAsia" w:ascii="宋体" w:hAnsi="宋体"/>
                <w:szCs w:val="21"/>
              </w:rPr>
              <w:t>、负责法人章的保管工作。对开具的现金、转帐支票，电汇凭证进行复核盖章；负责企业网银转账付款的复核工作。</w:t>
            </w:r>
            <w:r>
              <w:rPr>
                <w:rFonts w:ascii="宋体" w:hAnsi="宋体"/>
                <w:szCs w:val="21"/>
              </w:rPr>
              <w:t>10</w:t>
            </w:r>
            <w:r>
              <w:rPr>
                <w:rFonts w:hint="eastAsia" w:ascii="宋体" w:hAnsi="宋体"/>
                <w:szCs w:val="21"/>
              </w:rPr>
              <w:t>、负责财务数据备份工作。按照会计基础规范化的要求及时完成粘贴原始凭证，整理、装订记账凭证</w:t>
            </w:r>
            <w:r>
              <w:rPr>
                <w:rFonts w:hint="eastAsia" w:ascii="宋体" w:hAnsi="宋体" w:cs="宋体"/>
                <w:color w:val="000000"/>
                <w:kern w:val="0"/>
                <w:szCs w:val="21"/>
              </w:rPr>
              <w:t>按照《会计档案管理办法》兼管档案,建立健全有关手续。</w:t>
            </w:r>
            <w:r>
              <w:rPr>
                <w:rFonts w:ascii="宋体" w:hAnsi="宋体"/>
                <w:szCs w:val="21"/>
              </w:rPr>
              <w:t>11</w:t>
            </w:r>
            <w:r>
              <w:rPr>
                <w:rFonts w:hint="eastAsia" w:ascii="宋体" w:hAnsi="宋体"/>
                <w:szCs w:val="21"/>
              </w:rPr>
              <w:t>、定期更换口令，保管好自己的密码。不得越权操作与自己无关的内容。</w:t>
            </w:r>
            <w:r>
              <w:rPr>
                <w:rFonts w:hint="default" w:hAnsi="宋体"/>
              </w:rPr>
              <w:t>12</w:t>
            </w:r>
            <w:r>
              <w:rPr>
                <w:rFonts w:hAnsi="宋体"/>
              </w:rPr>
              <w:t>、</w:t>
            </w:r>
            <w:r>
              <w:t>完成领导交办的其它工作。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32"/>
                <w:szCs w:val="32"/>
              </w:rPr>
            </w:pPr>
            <w:r>
              <w:rPr>
                <w:rFonts w:hAnsi="宋体"/>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仿宋_GB2312" w:eastAsia="仿宋_GB2312"/>
                <w:sz w:val="32"/>
                <w:szCs w:val="32"/>
              </w:rPr>
            </w:pPr>
            <w:r>
              <w:rPr>
                <w:rFonts w:hint="eastAsia" w:ascii="宋体" w:hAnsi="宋体"/>
              </w:rPr>
              <w:t>资金安全</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both"/>
              <w:rPr>
                <w:rFonts w:hAnsi="宋体"/>
              </w:rPr>
            </w:pPr>
            <w:r>
              <w:rPr>
                <w:rFonts w:hint="eastAsia" w:hAnsi="宋体"/>
              </w:rPr>
              <w:t>不相容</w:t>
            </w:r>
            <w:r>
              <w:rPr>
                <w:rFonts w:hint="eastAsia" w:ascii="宋体" w:hAnsi="宋体"/>
                <w:szCs w:val="21"/>
              </w:rPr>
              <w:t>业务一人办理；个人借款、应收账款逾期不结算</w:t>
            </w:r>
            <w:r>
              <w:rPr>
                <w:rFonts w:hint="eastAsia" w:ascii="宋体" w:hAnsi="宋体"/>
              </w:rPr>
              <w:t>。</w:t>
            </w:r>
            <w:r>
              <w:rPr>
                <w:rFonts w:hAnsi="宋体"/>
              </w:rPr>
              <w:t xml:space="preserve"> </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1、严格</w:t>
            </w:r>
            <w:r>
              <w:rPr>
                <w:rFonts w:hint="eastAsia"/>
              </w:rPr>
              <w:t>执行国家的财经法规和学校、公司的有关财务规章制度。</w:t>
            </w:r>
          </w:p>
          <w:p>
            <w:pPr>
              <w:rPr>
                <w:rFonts w:ascii="宋体" w:hAnsi="宋体"/>
              </w:rPr>
            </w:pPr>
            <w:r>
              <w:rPr>
                <w:rFonts w:hint="eastAsia" w:ascii="宋体" w:hAnsi="宋体"/>
              </w:rPr>
              <w:t>2、转账付款业务需由出纳和会计共同完成，严禁签发空头支票和远期支票。</w:t>
            </w:r>
          </w:p>
          <w:p>
            <w:pPr>
              <w:rPr>
                <w:rFonts w:ascii="宋体" w:hAnsi="宋体"/>
              </w:rPr>
            </w:pPr>
            <w:r>
              <w:rPr>
                <w:rFonts w:hint="eastAsia" w:ascii="宋体" w:hAnsi="宋体"/>
              </w:rPr>
              <w:t>3、定期与借款人、往来单位核对各项往来账款。</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一级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szCs w:val="21"/>
              </w:rPr>
            </w:pPr>
            <w:r>
              <w:rPr>
                <w:rFonts w:hint="eastAsia" w:ascii="宋体" w:hAnsi="宋体"/>
              </w:rPr>
              <w:t>原始凭证审核</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rPr>
            </w:pPr>
            <w:r>
              <w:rPr>
                <w:rFonts w:hint="eastAsia" w:ascii="宋体" w:hAnsi="宋体"/>
                <w:szCs w:val="21"/>
              </w:rPr>
              <w:t>审核不严格，导致不合法的原始凭证流入会计系统；</w:t>
            </w:r>
          </w:p>
          <w:p>
            <w:pPr>
              <w:jc w:val="both"/>
              <w:rPr>
                <w:rFonts w:ascii="宋体" w:hAnsi="宋体"/>
              </w:rPr>
            </w:pPr>
            <w:r>
              <w:rPr>
                <w:rFonts w:hint="eastAsia" w:ascii="宋体" w:hAnsi="宋体"/>
                <w:szCs w:val="21"/>
              </w:rPr>
              <w:t>核算单位提供虚假的原始凭证。</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1、严格</w:t>
            </w:r>
            <w:r>
              <w:rPr>
                <w:rFonts w:hint="eastAsia"/>
              </w:rPr>
              <w:t>执行国家的财经法规和学校、公司的有关财务规章制度。</w:t>
            </w:r>
          </w:p>
          <w:p>
            <w:pPr>
              <w:rPr>
                <w:rFonts w:ascii="宋体" w:hAnsi="宋体"/>
              </w:rPr>
            </w:pPr>
            <w:r>
              <w:rPr>
                <w:rFonts w:hint="eastAsia" w:ascii="宋体" w:hAnsi="宋体"/>
              </w:rPr>
              <w:t>2、核算单位必须提供如实反映经济业务的原始凭证。</w:t>
            </w:r>
          </w:p>
          <w:p>
            <w:pPr>
              <w:rPr>
                <w:rFonts w:ascii="宋体" w:hAnsi="宋体"/>
              </w:rPr>
            </w:pPr>
            <w:r>
              <w:rPr>
                <w:rFonts w:hint="eastAsia" w:ascii="宋体" w:hAnsi="宋体"/>
              </w:rPr>
              <w:t>3、会计人员严把审核关，以保证真实性。杜绝</w:t>
            </w:r>
            <w:r>
              <w:rPr>
                <w:rFonts w:hint="eastAsia" w:ascii="宋体" w:hAnsi="宋体"/>
                <w:szCs w:val="21"/>
              </w:rPr>
              <w:t>审核不严格、导致不合法的原始凭证流入会计系统现象发生。</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szCs w:val="21"/>
              </w:rPr>
            </w:pPr>
          </w:p>
          <w:p>
            <w:pPr>
              <w:spacing w:line="360" w:lineRule="auto"/>
              <w:jc w:val="both"/>
              <w:rPr>
                <w:rFonts w:ascii="仿宋_GB2312" w:eastAsia="仿宋_GB2312"/>
                <w:sz w:val="32"/>
                <w:szCs w:val="32"/>
              </w:rPr>
            </w:pPr>
            <w:r>
              <w:rPr>
                <w:rFonts w:hint="eastAsia" w:ascii="宋体" w:hAnsi="宋体"/>
              </w:rPr>
              <w:t>成本核算</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rPr>
            </w:pPr>
            <w:r>
              <w:rPr>
                <w:rFonts w:hint="eastAsia" w:ascii="宋体" w:hAnsi="宋体"/>
                <w:szCs w:val="21"/>
              </w:rPr>
              <w:t>不经领导批准调整成本核算方法，调整单位利润；核算单位提供虚假的成本核算资料。</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1、核算单位每月需如实向财务提供与收入相关的原材料、人工、制造费用。</w:t>
            </w:r>
          </w:p>
          <w:p>
            <w:pPr>
              <w:rPr>
                <w:rFonts w:ascii="宋体" w:hAnsi="宋体"/>
              </w:rPr>
            </w:pPr>
            <w:r>
              <w:rPr>
                <w:rFonts w:hint="eastAsia" w:ascii="宋体" w:hAnsi="宋体"/>
              </w:rPr>
              <w:t>2、会计人员</w:t>
            </w:r>
            <w:r>
              <w:rPr>
                <w:rFonts w:hint="eastAsia" w:ascii="宋体" w:hAnsi="宋体" w:cs="宋体"/>
                <w:kern w:val="0"/>
                <w:szCs w:val="21"/>
              </w:rPr>
              <w:t>依据《会计法》、《企业会计制度》、《会计准则》，合理归集、分配生产费用，足额提取折旧，认真做好成本核算工作。</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rPr>
            </w:pPr>
          </w:p>
          <w:p>
            <w:pPr>
              <w:jc w:val="both"/>
              <w:rPr>
                <w:rFonts w:ascii="仿宋_GB2312" w:eastAsia="仿宋_GB2312"/>
                <w:sz w:val="32"/>
                <w:szCs w:val="32"/>
              </w:rPr>
            </w:pPr>
            <w:r>
              <w:rPr>
                <w:rFonts w:hint="eastAsia" w:ascii="宋体" w:hAnsi="宋体"/>
              </w:rPr>
              <w:t>增值税专用发票的保管及认证抵扣。</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rPr>
            </w:pPr>
            <w:r>
              <w:rPr>
                <w:rFonts w:hint="eastAsia" w:ascii="宋体" w:hAnsi="宋体"/>
              </w:rPr>
              <w:t>增值税专用发票丢失、虚开；规定期限内未认证抵扣。</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1、保管好增值税发票，在税法规定的期限内完成增值税专用发票进项税抵扣工作。</w:t>
            </w:r>
          </w:p>
          <w:p>
            <w:pPr>
              <w:rPr>
                <w:rFonts w:ascii="宋体" w:hAnsi="宋体"/>
              </w:rPr>
            </w:pPr>
            <w:r>
              <w:rPr>
                <w:rFonts w:hint="eastAsia" w:ascii="宋体" w:hAnsi="宋体"/>
              </w:rPr>
              <w:t>2、杜绝增值税发票丢失、虚开现象发生。</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仿宋_GB2312" w:eastAsia="仿宋_GB2312"/>
                <w:sz w:val="32"/>
                <w:szCs w:val="32"/>
              </w:rPr>
            </w:pPr>
            <w:r>
              <w:rPr>
                <w:rFonts w:hint="eastAsia" w:ascii="宋体" w:hAnsi="宋体"/>
                <w:szCs w:val="21"/>
              </w:rPr>
              <w:t>会计档案</w:t>
            </w:r>
            <w:r>
              <w:rPr>
                <w:rFonts w:hAnsi="宋体"/>
              </w:rPr>
              <w:t>管理</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b/>
              </w:rPr>
            </w:pPr>
            <w:r>
              <w:rPr>
                <w:rFonts w:hint="eastAsia" w:ascii="宋体" w:hAnsi="宋体"/>
                <w:szCs w:val="21"/>
              </w:rPr>
              <w:t>档案毁损、遗失；档案信息泄露。</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1、做好核算单位会计档案的装订、保管、移交工作。</w:t>
            </w:r>
          </w:p>
          <w:p>
            <w:pPr>
              <w:rPr>
                <w:rFonts w:ascii="宋体" w:hAnsi="宋体"/>
              </w:rPr>
            </w:pPr>
            <w:r>
              <w:rPr>
                <w:rFonts w:hint="eastAsia" w:ascii="宋体" w:hAnsi="宋体"/>
              </w:rPr>
              <w:t>2、</w:t>
            </w:r>
            <w:r>
              <w:rPr>
                <w:rFonts w:hint="eastAsia" w:ascii="宋体" w:hAnsi="宋体"/>
                <w:kern w:val="0"/>
              </w:rPr>
              <w:t>对装订好的会计凭证进行复核，确保完整性。</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三级</w:t>
            </w:r>
          </w:p>
        </w:tc>
      </w:tr>
    </w:tbl>
    <w:p/>
    <w:p/>
    <w:p/>
    <w:p/>
    <w:p/>
    <w:p/>
    <w:p/>
    <w:p/>
    <w:p/>
    <w:p/>
    <w:p/>
    <w:p/>
    <w:p/>
    <w:p>
      <w:pPr>
        <w:rPr>
          <w:rFonts w:ascii="黑体" w:eastAsia="黑体"/>
          <w:sz w:val="32"/>
          <w:szCs w:val="32"/>
        </w:rPr>
      </w:pPr>
      <w:r>
        <w:rPr>
          <w:rFonts w:hint="eastAsia" w:ascii="黑体" w:eastAsia="黑体"/>
          <w:sz w:val="32"/>
          <w:szCs w:val="32"/>
        </w:rPr>
        <w:t>附件3</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岗位廉政风险识别防控表</w:t>
      </w:r>
    </w:p>
    <w:p>
      <w:pPr>
        <w:rPr>
          <w:rFonts w:ascii="楷体_GB2312" w:hAnsi="新宋体" w:eastAsia="楷体_GB2312"/>
          <w:sz w:val="32"/>
          <w:szCs w:val="32"/>
        </w:rPr>
      </w:pPr>
      <w:r>
        <w:rPr>
          <w:rFonts w:hint="eastAsia" w:ascii="仿宋_GB2312" w:eastAsia="仿宋_GB2312"/>
          <w:sz w:val="28"/>
          <w:szCs w:val="28"/>
        </w:rPr>
        <w:t>部门（单位）名称：</w:t>
      </w:r>
      <w:r>
        <w:rPr>
          <w:rFonts w:hint="eastAsia" w:ascii="仿宋_GB2312" w:eastAsia="仿宋_GB2312"/>
          <w:sz w:val="28"/>
          <w:szCs w:val="28"/>
          <w:lang w:val="en-US" w:eastAsia="zh-CN"/>
        </w:rPr>
        <w:t>计划财务处</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2018年6月22日</w:t>
      </w:r>
    </w:p>
    <w:tbl>
      <w:tblPr>
        <w:tblStyle w:val="7"/>
        <w:tblW w:w="14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1106"/>
        <w:gridCol w:w="2604"/>
        <w:gridCol w:w="698"/>
        <w:gridCol w:w="1401"/>
        <w:gridCol w:w="2379"/>
        <w:gridCol w:w="113"/>
        <w:gridCol w:w="2587"/>
        <w:gridCol w:w="58"/>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姓  名</w:t>
            </w:r>
          </w:p>
        </w:tc>
        <w:tc>
          <w:tcPr>
            <w:tcW w:w="2604" w:type="dxa"/>
            <w:vAlign w:val="center"/>
          </w:tcPr>
          <w:p>
            <w:pPr>
              <w:jc w:val="center"/>
              <w:rPr>
                <w:rFonts w:ascii="仿宋_GB2312" w:eastAsia="仿宋_GB2312"/>
                <w:sz w:val="32"/>
                <w:szCs w:val="32"/>
              </w:rPr>
            </w:pPr>
            <w:r>
              <w:rPr>
                <w:rFonts w:hint="eastAsia" w:ascii="仿宋_GB2312" w:eastAsia="仿宋_GB2312"/>
                <w:sz w:val="32"/>
                <w:szCs w:val="32"/>
              </w:rPr>
              <w:t>李双燕</w:t>
            </w:r>
          </w:p>
        </w:tc>
        <w:tc>
          <w:tcPr>
            <w:tcW w:w="2099" w:type="dxa"/>
            <w:gridSpan w:val="2"/>
            <w:vAlign w:val="center"/>
          </w:tcPr>
          <w:p>
            <w:pPr>
              <w:jc w:val="center"/>
              <w:rPr>
                <w:rFonts w:ascii="仿宋_GB2312" w:eastAsia="仿宋_GB2312"/>
                <w:sz w:val="32"/>
                <w:szCs w:val="32"/>
              </w:rPr>
            </w:pPr>
            <w:r>
              <w:rPr>
                <w:rFonts w:hint="eastAsia" w:ascii="仿宋_GB2312" w:eastAsia="仿宋_GB2312"/>
                <w:sz w:val="32"/>
                <w:szCs w:val="32"/>
              </w:rPr>
              <w:t>职  务</w:t>
            </w:r>
          </w:p>
        </w:tc>
        <w:tc>
          <w:tcPr>
            <w:tcW w:w="2492" w:type="dxa"/>
            <w:gridSpan w:val="2"/>
            <w:vAlign w:val="center"/>
          </w:tcPr>
          <w:p>
            <w:pPr>
              <w:jc w:val="center"/>
              <w:rPr>
                <w:rFonts w:ascii="仿宋_GB2312" w:eastAsia="仿宋_GB2312"/>
                <w:sz w:val="32"/>
                <w:szCs w:val="32"/>
              </w:rPr>
            </w:pPr>
          </w:p>
        </w:tc>
        <w:tc>
          <w:tcPr>
            <w:tcW w:w="2645" w:type="dxa"/>
            <w:gridSpan w:val="2"/>
            <w:vAlign w:val="center"/>
          </w:tcPr>
          <w:p>
            <w:pPr>
              <w:ind w:firstLine="800" w:firstLineChars="250"/>
              <w:rPr>
                <w:rFonts w:ascii="仿宋_GB2312" w:eastAsia="仿宋_GB2312"/>
                <w:color w:val="000000"/>
                <w:sz w:val="32"/>
                <w:szCs w:val="32"/>
              </w:rPr>
            </w:pPr>
            <w:r>
              <w:rPr>
                <w:rFonts w:hint="eastAsia" w:ascii="仿宋_GB2312" w:eastAsia="仿宋_GB2312"/>
                <w:color w:val="000000"/>
                <w:sz w:val="32"/>
                <w:szCs w:val="32"/>
              </w:rPr>
              <w:t>科室</w:t>
            </w:r>
          </w:p>
        </w:tc>
        <w:tc>
          <w:tcPr>
            <w:tcW w:w="2549" w:type="dxa"/>
            <w:vAlign w:val="center"/>
          </w:tcPr>
          <w:p>
            <w:pPr>
              <w:jc w:val="center"/>
              <w:rPr>
                <w:rFonts w:ascii="仿宋_GB2312" w:eastAsia="仿宋_GB2312"/>
                <w:sz w:val="32"/>
                <w:szCs w:val="32"/>
              </w:rPr>
            </w:pPr>
            <w:r>
              <w:rPr>
                <w:rFonts w:hint="eastAsia" w:ascii="仿宋_GB2312" w:eastAsia="仿宋_GB2312"/>
                <w:sz w:val="32"/>
                <w:szCs w:val="32"/>
              </w:rPr>
              <w:t>校产财务部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17" w:type="dxa"/>
            <w:vMerge w:val="restart"/>
            <w:textDirection w:val="tbRlV"/>
            <w:vAlign w:val="center"/>
          </w:tcPr>
          <w:p>
            <w:pPr>
              <w:spacing w:line="400" w:lineRule="exact"/>
              <w:ind w:left="113" w:right="113"/>
              <w:jc w:val="center"/>
              <w:rPr>
                <w:rFonts w:ascii="仿宋_GB2312" w:eastAsia="仿宋_GB2312"/>
                <w:sz w:val="32"/>
                <w:szCs w:val="32"/>
              </w:rPr>
            </w:pPr>
            <w:r>
              <w:rPr>
                <w:rFonts w:hint="eastAsia" w:ascii="仿宋_GB2312" w:eastAsia="仿宋_GB2312"/>
                <w:sz w:val="32"/>
                <w:szCs w:val="32"/>
              </w:rPr>
              <w:t>一岗双责</w:t>
            </w: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岗位</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hint="default" w:ascii="仿宋_GB2312" w:eastAsia="仿宋_GB2312"/>
                <w:sz w:val="32"/>
                <w:szCs w:val="32"/>
              </w:rPr>
            </w:pPr>
            <w:r>
              <w:rPr>
                <w:rFonts w:ascii="宋体" w:hAnsi="宋体"/>
                <w:szCs w:val="21"/>
              </w:rPr>
              <w:t>1</w:t>
            </w:r>
            <w:r>
              <w:rPr>
                <w:rFonts w:hint="eastAsia" w:ascii="宋体" w:hAnsi="宋体"/>
                <w:szCs w:val="21"/>
              </w:rPr>
              <w:t>、认真贯彻执行国家及学校的财经纪律、规章制度,做好各项结算工作。</w:t>
            </w:r>
            <w:r>
              <w:rPr>
                <w:rFonts w:ascii="宋体" w:hAnsi="宋体"/>
                <w:szCs w:val="21"/>
              </w:rPr>
              <w:t>2</w:t>
            </w:r>
            <w:r>
              <w:rPr>
                <w:rFonts w:hint="eastAsia" w:ascii="宋体" w:hAnsi="宋体"/>
                <w:szCs w:val="21"/>
              </w:rPr>
              <w:t>、根据《企业会计制度》规定的会计科目设置总账和明细账,负责年终打印日记账、明细账、总账并加具封面装订成册。</w:t>
            </w:r>
            <w:r>
              <w:rPr>
                <w:rFonts w:ascii="宋体" w:hAnsi="宋体" w:cs="宋体"/>
                <w:color w:val="000000"/>
                <w:kern w:val="0"/>
                <w:szCs w:val="21"/>
              </w:rPr>
              <w:t>3</w:t>
            </w:r>
            <w:r>
              <w:rPr>
                <w:rFonts w:hint="eastAsia" w:ascii="宋体" w:hAnsi="宋体" w:cs="宋体"/>
                <w:color w:val="000000"/>
                <w:kern w:val="0"/>
                <w:szCs w:val="21"/>
              </w:rPr>
              <w:t>、依据《中华人民共和国会计法》、《会计基础工作规范》、《企业会计制度》等制度，认真审核</w:t>
            </w:r>
            <w:r>
              <w:rPr>
                <w:rFonts w:hint="eastAsia" w:ascii="宋体" w:hAnsi="宋体"/>
                <w:szCs w:val="21"/>
              </w:rPr>
              <w:t>原始凭证，录入会计数据，正确编制记账凭证，将记账凭证移交复核人员。</w:t>
            </w:r>
            <w:r>
              <w:rPr>
                <w:rFonts w:ascii="宋体" w:hAnsi="宋体"/>
                <w:szCs w:val="21"/>
              </w:rPr>
              <w:t>4</w:t>
            </w:r>
            <w:r>
              <w:rPr>
                <w:rFonts w:hint="eastAsia" w:ascii="宋体" w:hAnsi="宋体"/>
                <w:szCs w:val="21"/>
              </w:rPr>
              <w:t>、月末经复核人员复核、记账后进行结转并生成会计报表，加具封面，装订成册，提交领导审核盖章报出。</w:t>
            </w:r>
            <w:r>
              <w:rPr>
                <w:rFonts w:ascii="宋体" w:hAnsi="宋体"/>
                <w:szCs w:val="21"/>
              </w:rPr>
              <w:t>5</w:t>
            </w:r>
            <w:r>
              <w:rPr>
                <w:rFonts w:hint="eastAsia" w:ascii="宋体" w:hAnsi="宋体"/>
                <w:szCs w:val="21"/>
              </w:rPr>
              <w:t>、负责往来款项的结算、核对工作,保管好“借款卡片”。</w:t>
            </w:r>
            <w:r>
              <w:rPr>
                <w:rFonts w:ascii="宋体" w:hAnsi="宋体"/>
                <w:szCs w:val="21"/>
              </w:rPr>
              <w:t>6</w:t>
            </w:r>
            <w:r>
              <w:rPr>
                <w:rFonts w:hint="eastAsia" w:ascii="宋体" w:hAnsi="宋体"/>
                <w:szCs w:val="21"/>
              </w:rPr>
              <w:t>、负责固定资产帐、存货帐的核对工作,做到帐帐相符。</w:t>
            </w:r>
            <w:r>
              <w:rPr>
                <w:rFonts w:hint="eastAsia" w:ascii="宋体" w:hAnsi="宋体" w:cs="宋体"/>
                <w:color w:val="000000"/>
                <w:kern w:val="0"/>
                <w:szCs w:val="21"/>
              </w:rPr>
              <w:t>足额提取折旧，对新增或处置固定资产要认真审核签批程序，定期与企业对账，保证账账、账实相符。</w:t>
            </w:r>
            <w:r>
              <w:rPr>
                <w:rFonts w:ascii="宋体" w:hAnsi="宋体"/>
                <w:szCs w:val="21"/>
              </w:rPr>
              <w:t>7</w:t>
            </w:r>
            <w:r>
              <w:rPr>
                <w:rFonts w:hint="eastAsia" w:ascii="宋体" w:hAnsi="宋体"/>
                <w:szCs w:val="21"/>
              </w:rPr>
              <w:t>、负责纳税申报、企业所得税汇算清缴工作，足额解缴各种应交税款。</w:t>
            </w:r>
            <w:r>
              <w:rPr>
                <w:rFonts w:ascii="宋体" w:hAnsi="宋体"/>
                <w:szCs w:val="21"/>
              </w:rPr>
              <w:t>8</w:t>
            </w:r>
            <w:r>
              <w:rPr>
                <w:rFonts w:hint="eastAsia" w:ascii="宋体" w:hAnsi="宋体"/>
                <w:szCs w:val="21"/>
              </w:rPr>
              <w:t>、按税法要求办理增值税发票认证抵扣工作，定期将抵扣联装订归档；负责领购、保管、开具增值税发票。</w:t>
            </w:r>
            <w:r>
              <w:rPr>
                <w:rFonts w:ascii="宋体" w:hAnsi="宋体"/>
                <w:szCs w:val="21"/>
              </w:rPr>
              <w:t>9</w:t>
            </w:r>
            <w:r>
              <w:rPr>
                <w:rFonts w:hint="eastAsia" w:ascii="宋体" w:hAnsi="宋体"/>
                <w:szCs w:val="21"/>
              </w:rPr>
              <w:t>、负责企业网银转账付款的复核工作。负责财务数据备份工作。按照会计基础规范化的要求及时完成粘贴原始凭证，整理、装订记账凭证。</w:t>
            </w:r>
            <w:r>
              <w:rPr>
                <w:rFonts w:hint="eastAsia" w:ascii="宋体" w:hAnsi="宋体" w:cs="宋体"/>
                <w:color w:val="000000"/>
                <w:kern w:val="0"/>
                <w:szCs w:val="21"/>
              </w:rPr>
              <w:t>按照《会计档案管理办法》兼管档案,建立健全有关手续。</w:t>
            </w:r>
            <w:r>
              <w:rPr>
                <w:rFonts w:ascii="宋体" w:hAnsi="宋体"/>
                <w:szCs w:val="21"/>
              </w:rPr>
              <w:t>10</w:t>
            </w:r>
            <w:r>
              <w:rPr>
                <w:rFonts w:hint="eastAsia" w:ascii="宋体" w:hAnsi="宋体"/>
                <w:szCs w:val="21"/>
              </w:rPr>
              <w:t>、定期更换口令，保管好自己的密码。不得越权操作与自己无关的内容。</w:t>
            </w:r>
            <w:r>
              <w:rPr>
                <w:rFonts w:hint="default" w:hAnsi="宋体"/>
              </w:rPr>
              <w:t>11</w:t>
            </w:r>
            <w:r>
              <w:rPr>
                <w:rFonts w:hAnsi="宋体"/>
              </w:rPr>
              <w:t>、</w:t>
            </w:r>
            <w:r>
              <w:t>完成领导交办的其它工作。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17" w:type="dxa"/>
            <w:vMerge w:val="continue"/>
            <w:vAlign w:val="center"/>
          </w:tcPr>
          <w:p>
            <w:pPr>
              <w:spacing w:line="400" w:lineRule="exact"/>
              <w:jc w:val="center"/>
              <w:rPr>
                <w:rFonts w:ascii="仿宋_GB2312" w:eastAsia="仿宋_GB2312"/>
                <w:sz w:val="32"/>
                <w:szCs w:val="32"/>
              </w:rPr>
            </w:pPr>
          </w:p>
        </w:tc>
        <w:tc>
          <w:tcPr>
            <w:tcW w:w="1106"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廉政</w:t>
            </w:r>
          </w:p>
          <w:p>
            <w:pPr>
              <w:spacing w:line="400" w:lineRule="exact"/>
              <w:jc w:val="center"/>
              <w:rPr>
                <w:rFonts w:ascii="仿宋_GB2312" w:eastAsia="仿宋_GB2312"/>
                <w:sz w:val="32"/>
                <w:szCs w:val="32"/>
              </w:rPr>
            </w:pPr>
            <w:r>
              <w:rPr>
                <w:rFonts w:hint="eastAsia" w:ascii="仿宋_GB2312" w:eastAsia="仿宋_GB2312"/>
                <w:sz w:val="32"/>
                <w:szCs w:val="32"/>
              </w:rPr>
              <w:t>职责</w:t>
            </w:r>
          </w:p>
        </w:tc>
        <w:tc>
          <w:tcPr>
            <w:tcW w:w="12389" w:type="dxa"/>
            <w:gridSpan w:val="8"/>
            <w:vAlign w:val="center"/>
          </w:tcPr>
          <w:p>
            <w:pPr>
              <w:jc w:val="left"/>
              <w:rPr>
                <w:rFonts w:ascii="仿宋_GB2312" w:eastAsia="仿宋_GB2312"/>
                <w:sz w:val="32"/>
                <w:szCs w:val="32"/>
              </w:rPr>
            </w:pPr>
            <w:r>
              <w:rPr>
                <w:rFonts w:hAnsi="宋体"/>
              </w:rPr>
              <w:t>积极参加廉政警示教育，严格执行各岗位权力运行的廉政管理制度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vAlign w:val="center"/>
          </w:tcPr>
          <w:p>
            <w:pPr>
              <w:jc w:val="center"/>
              <w:rPr>
                <w:rFonts w:ascii="仿宋_GB2312" w:eastAsia="仿宋_GB2312"/>
                <w:sz w:val="32"/>
                <w:szCs w:val="32"/>
              </w:rPr>
            </w:pPr>
            <w:r>
              <w:rPr>
                <w:rFonts w:hint="eastAsia" w:ascii="仿宋_GB2312" w:eastAsia="仿宋_GB2312"/>
                <w:sz w:val="32"/>
                <w:szCs w:val="32"/>
              </w:rPr>
              <w:t>风险事项</w:t>
            </w:r>
          </w:p>
        </w:tc>
        <w:tc>
          <w:tcPr>
            <w:tcW w:w="3302" w:type="dxa"/>
            <w:gridSpan w:val="2"/>
            <w:vAlign w:val="center"/>
          </w:tcPr>
          <w:p>
            <w:pPr>
              <w:jc w:val="center"/>
              <w:rPr>
                <w:rFonts w:ascii="仿宋_GB2312" w:eastAsia="仿宋_GB2312"/>
                <w:sz w:val="32"/>
                <w:szCs w:val="32"/>
              </w:rPr>
            </w:pPr>
            <w:r>
              <w:rPr>
                <w:rFonts w:hint="eastAsia" w:ascii="仿宋_GB2312" w:eastAsia="仿宋_GB2312"/>
                <w:sz w:val="32"/>
                <w:szCs w:val="32"/>
              </w:rPr>
              <w:t>风险点</w:t>
            </w:r>
          </w:p>
        </w:tc>
        <w:tc>
          <w:tcPr>
            <w:tcW w:w="3780" w:type="dxa"/>
            <w:gridSpan w:val="2"/>
            <w:vAlign w:val="center"/>
          </w:tcPr>
          <w:p>
            <w:pPr>
              <w:jc w:val="center"/>
              <w:rPr>
                <w:rFonts w:ascii="仿宋_GB2312" w:eastAsia="仿宋_GB2312"/>
                <w:sz w:val="32"/>
                <w:szCs w:val="32"/>
              </w:rPr>
            </w:pPr>
            <w:r>
              <w:rPr>
                <w:rFonts w:hint="eastAsia" w:ascii="仿宋_GB2312" w:eastAsia="仿宋_GB2312"/>
                <w:sz w:val="32"/>
                <w:szCs w:val="32"/>
              </w:rPr>
              <w:t>自我防控措施</w:t>
            </w:r>
          </w:p>
        </w:tc>
        <w:tc>
          <w:tcPr>
            <w:tcW w:w="2700"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个人自我风险评估（级别）</w:t>
            </w:r>
          </w:p>
        </w:tc>
        <w:tc>
          <w:tcPr>
            <w:tcW w:w="2607" w:type="dxa"/>
            <w:gridSpan w:val="2"/>
            <w:vAlign w:val="center"/>
          </w:tcPr>
          <w:p>
            <w:pPr>
              <w:spacing w:line="400" w:lineRule="exact"/>
              <w:jc w:val="center"/>
              <w:rPr>
                <w:rFonts w:ascii="仿宋_GB2312" w:eastAsia="仿宋_GB2312"/>
                <w:sz w:val="32"/>
                <w:szCs w:val="32"/>
              </w:rPr>
            </w:pPr>
            <w:r>
              <w:rPr>
                <w:rFonts w:hint="eastAsia" w:ascii="仿宋_GB2312" w:eastAsia="仿宋_GB2312"/>
                <w:sz w:val="32"/>
                <w:szCs w:val="32"/>
              </w:rPr>
              <w:t>部门风险评估</w:t>
            </w:r>
          </w:p>
          <w:p>
            <w:pPr>
              <w:spacing w:line="400" w:lineRule="exact"/>
              <w:jc w:val="center"/>
              <w:rPr>
                <w:rFonts w:ascii="仿宋_GB2312" w:eastAsia="仿宋_GB2312"/>
                <w:sz w:val="32"/>
                <w:szCs w:val="32"/>
              </w:rPr>
            </w:pPr>
            <w:r>
              <w:rPr>
                <w:rFonts w:hint="eastAsia" w:ascii="仿宋_GB2312" w:eastAsia="仿宋_GB2312"/>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2"/>
                <w:szCs w:val="32"/>
              </w:rPr>
            </w:pPr>
            <w:r>
              <w:rPr>
                <w:rFonts w:hint="eastAsia" w:ascii="宋体" w:hAnsi="宋体"/>
              </w:rPr>
              <w:t>资金安全</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rPr>
                <w:rFonts w:hAnsi="宋体"/>
              </w:rPr>
            </w:pPr>
            <w:r>
              <w:rPr>
                <w:rFonts w:hint="eastAsia" w:hAnsi="宋体"/>
              </w:rPr>
              <w:t>不相容</w:t>
            </w:r>
            <w:r>
              <w:rPr>
                <w:rFonts w:hint="eastAsia" w:ascii="宋体" w:hAnsi="宋体"/>
                <w:szCs w:val="21"/>
              </w:rPr>
              <w:t>业务一人办理；收取现金的单位不及时将现金存入</w:t>
            </w:r>
            <w:r>
              <w:rPr>
                <w:rFonts w:hint="eastAsia" w:ascii="宋体" w:hAnsi="宋体"/>
                <w:szCs w:val="21"/>
                <w:lang w:eastAsia="zh-CN"/>
              </w:rPr>
              <w:t>资金结算部</w:t>
            </w:r>
            <w:r>
              <w:rPr>
                <w:rFonts w:hint="eastAsia" w:ascii="宋体" w:hAnsi="宋体"/>
                <w:szCs w:val="21"/>
              </w:rPr>
              <w:t>或开户银行；个人借款、应收账款逾期不结算</w:t>
            </w:r>
            <w:r>
              <w:rPr>
                <w:rFonts w:hint="eastAsia" w:ascii="宋体" w:hAnsi="宋体"/>
              </w:rPr>
              <w:t>。</w:t>
            </w:r>
            <w:r>
              <w:rPr>
                <w:rFonts w:hAnsi="宋体"/>
              </w:rPr>
              <w:t xml:space="preserve"> </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1、严格</w:t>
            </w:r>
            <w:r>
              <w:rPr>
                <w:rFonts w:hint="eastAsia"/>
              </w:rPr>
              <w:t>执行国家的财经法规和学校、公司的有关财务规章制度。</w:t>
            </w:r>
          </w:p>
          <w:p>
            <w:pPr>
              <w:rPr>
                <w:rFonts w:ascii="宋体" w:hAnsi="宋体"/>
              </w:rPr>
            </w:pPr>
            <w:r>
              <w:rPr>
                <w:rFonts w:hint="eastAsia" w:ascii="宋体" w:hAnsi="宋体"/>
              </w:rPr>
              <w:t>2、转账付款业务需由出纳和会计共同完成，严禁签发空头支票和远期支票。</w:t>
            </w:r>
          </w:p>
          <w:p>
            <w:pPr>
              <w:rPr>
                <w:rFonts w:ascii="宋体" w:hAnsi="宋体"/>
              </w:rPr>
            </w:pPr>
            <w:r>
              <w:rPr>
                <w:rFonts w:hint="eastAsia" w:ascii="宋体" w:hAnsi="宋体"/>
              </w:rPr>
              <w:t>3、定期与借款人、往来单位核对各项往来账款。</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一级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Cs w:val="21"/>
              </w:rPr>
            </w:pPr>
            <w:r>
              <w:rPr>
                <w:rFonts w:hint="eastAsia" w:ascii="宋体" w:hAnsi="宋体"/>
              </w:rPr>
              <w:t>原始凭证审核</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szCs w:val="21"/>
              </w:rPr>
              <w:t>审核不严格，导致不合法的原始凭证流入会计系统；</w:t>
            </w:r>
          </w:p>
          <w:p>
            <w:pPr>
              <w:rPr>
                <w:rFonts w:ascii="宋体" w:hAnsi="宋体"/>
              </w:rPr>
            </w:pPr>
            <w:r>
              <w:rPr>
                <w:rFonts w:hint="eastAsia" w:ascii="宋体" w:hAnsi="宋体"/>
                <w:szCs w:val="21"/>
              </w:rPr>
              <w:t>核算单位提供虚假的原始凭证。</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1、严格</w:t>
            </w:r>
            <w:r>
              <w:rPr>
                <w:rFonts w:hint="eastAsia"/>
              </w:rPr>
              <w:t>执行国家的财经法规和学校、公司的有关财务规章制度。</w:t>
            </w:r>
          </w:p>
          <w:p>
            <w:pPr>
              <w:rPr>
                <w:rFonts w:ascii="宋体" w:hAnsi="宋体"/>
              </w:rPr>
            </w:pPr>
            <w:r>
              <w:rPr>
                <w:rFonts w:hint="eastAsia" w:ascii="宋体" w:hAnsi="宋体"/>
              </w:rPr>
              <w:t>2、核算单位必须提供如实反映经济业务的原始凭证。</w:t>
            </w:r>
          </w:p>
          <w:p>
            <w:pPr>
              <w:rPr>
                <w:rFonts w:ascii="宋体" w:hAnsi="宋体"/>
              </w:rPr>
            </w:pPr>
            <w:r>
              <w:rPr>
                <w:rFonts w:hint="eastAsia" w:ascii="宋体" w:hAnsi="宋体"/>
              </w:rPr>
              <w:t>3、会计人员严把审核关，以保证真实性。杜绝</w:t>
            </w:r>
            <w:r>
              <w:rPr>
                <w:rFonts w:hint="eastAsia" w:ascii="宋体" w:hAnsi="宋体"/>
                <w:szCs w:val="21"/>
              </w:rPr>
              <w:t>审核不严格、导致不合法的原始凭证流入会计系统现象发生。</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szCs w:val="21"/>
              </w:rPr>
            </w:pPr>
          </w:p>
          <w:p>
            <w:pPr>
              <w:spacing w:line="360" w:lineRule="auto"/>
              <w:rPr>
                <w:rFonts w:ascii="仿宋_GB2312" w:eastAsia="仿宋_GB2312"/>
                <w:sz w:val="32"/>
                <w:szCs w:val="32"/>
              </w:rPr>
            </w:pPr>
            <w:r>
              <w:rPr>
                <w:rFonts w:hint="eastAsia" w:ascii="宋体" w:hAnsi="宋体"/>
              </w:rPr>
              <w:t>成本核算</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szCs w:val="21"/>
              </w:rPr>
              <w:t>不经领导批准调整成本核算方法，调整单位利润；核算单位提供虚假的成本核算资料。</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1、核算单位每月需如实向财务提供与收入相关的原材料、人工、制造费用。</w:t>
            </w:r>
          </w:p>
          <w:p>
            <w:pPr>
              <w:rPr>
                <w:rFonts w:ascii="宋体" w:hAnsi="宋体"/>
              </w:rPr>
            </w:pPr>
            <w:r>
              <w:rPr>
                <w:rFonts w:hint="eastAsia" w:ascii="宋体" w:hAnsi="宋体"/>
              </w:rPr>
              <w:t>2、会计人员</w:t>
            </w:r>
            <w:r>
              <w:rPr>
                <w:rFonts w:hint="eastAsia" w:ascii="宋体" w:hAnsi="宋体" w:cs="宋体"/>
                <w:kern w:val="0"/>
                <w:szCs w:val="21"/>
              </w:rPr>
              <w:t>依据《会计法》、《企业会计制度》、《会计准则》，合理归集、分配生产费用，足额提取折旧，认真做好成本核算工作。</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rPr>
            </w:pPr>
          </w:p>
          <w:p>
            <w:pPr>
              <w:rPr>
                <w:rFonts w:ascii="仿宋_GB2312" w:eastAsia="仿宋_GB2312"/>
                <w:sz w:val="32"/>
                <w:szCs w:val="32"/>
              </w:rPr>
            </w:pPr>
            <w:r>
              <w:rPr>
                <w:rFonts w:hint="eastAsia" w:ascii="宋体" w:hAnsi="宋体"/>
              </w:rPr>
              <w:t>增值税专用发票的保管及认证抵扣。</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增值税专用发票丢失、虚开；规定期限内未认证抵扣。</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1、保管好增值税发票，在税法规定的期限内完成增值税专用发票进项税抵扣工作。</w:t>
            </w:r>
          </w:p>
          <w:p>
            <w:pPr>
              <w:rPr>
                <w:rFonts w:ascii="宋体" w:hAnsi="宋体"/>
              </w:rPr>
            </w:pPr>
            <w:r>
              <w:rPr>
                <w:rFonts w:hint="eastAsia" w:ascii="宋体" w:hAnsi="宋体"/>
              </w:rPr>
              <w:t>2、杜绝增值税发票丢失、虚开现象发生。</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rPr>
        <w:tc>
          <w:tcPr>
            <w:tcW w:w="1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sz w:val="32"/>
                <w:szCs w:val="32"/>
              </w:rPr>
            </w:pPr>
            <w:r>
              <w:rPr>
                <w:rFonts w:hint="eastAsia" w:ascii="宋体" w:hAnsi="宋体"/>
                <w:szCs w:val="21"/>
              </w:rPr>
              <w:t>会计档案</w:t>
            </w:r>
            <w:r>
              <w:rPr>
                <w:rFonts w:hAnsi="宋体"/>
              </w:rPr>
              <w:t>管理</w:t>
            </w:r>
          </w:p>
        </w:tc>
        <w:tc>
          <w:tcPr>
            <w:tcW w:w="33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szCs w:val="21"/>
              </w:rPr>
              <w:t>档案毁损、遗失；档案信息泄露。</w:t>
            </w:r>
          </w:p>
        </w:tc>
        <w:tc>
          <w:tcPr>
            <w:tcW w:w="3780"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1、做好核算单位会计档案的装订、保管、移交工作。</w:t>
            </w:r>
          </w:p>
          <w:p>
            <w:pPr>
              <w:rPr>
                <w:rFonts w:ascii="宋体" w:hAnsi="宋体"/>
              </w:rPr>
            </w:pPr>
            <w:r>
              <w:rPr>
                <w:rFonts w:hint="eastAsia" w:ascii="宋体" w:hAnsi="宋体"/>
              </w:rPr>
              <w:t>2、</w:t>
            </w:r>
            <w:r>
              <w:rPr>
                <w:rFonts w:hint="eastAsia" w:ascii="宋体" w:hAnsi="宋体"/>
                <w:kern w:val="0"/>
              </w:rPr>
              <w:t>对装订好的会计凭证进行复核，确保完整性。</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三级</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Cs w:val="21"/>
              </w:rPr>
              <w:t>三级</w:t>
            </w:r>
          </w:p>
        </w:tc>
      </w:tr>
    </w:tbl>
    <w:p>
      <w:pPr>
        <w:ind w:firstLine="420" w:firstLineChars="200"/>
      </w:pPr>
      <w:r>
        <w:rPr>
          <w:rFonts w:hint="eastAsia"/>
        </w:rPr>
        <w:t>注：1.岗位职责指个人所在岗位的职权及承担的工作任务；廉政职责指个人立足岗位落实党风廉政建设的责任和义务。2.从岗位职责、业务流程、制度机制、外部环境等四个方面入手，查找可能引发个人不廉洁行为的因素，确定和填报风险点。3.针对廉政风险，提出自我防控的措施。4.风险评估，是针对每个岗位查找出的岗位职责风险、业务流程风险、制度机制风险和外部环境风险，按发生几率大小、可能造成的危害程度评定等级，具体分为一级、二级、三级风险等级。</w:t>
      </w:r>
    </w:p>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C7320"/>
    <w:rsid w:val="003D4579"/>
    <w:rsid w:val="003D6837"/>
    <w:rsid w:val="003D6E06"/>
    <w:rsid w:val="003E2E47"/>
    <w:rsid w:val="003E7CB4"/>
    <w:rsid w:val="003F5A33"/>
    <w:rsid w:val="00400946"/>
    <w:rsid w:val="0040252C"/>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63F29"/>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1858"/>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C7D9C"/>
    <w:rsid w:val="009D057F"/>
    <w:rsid w:val="009D33E1"/>
    <w:rsid w:val="009E1438"/>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0E90"/>
    <w:rsid w:val="00F668F4"/>
    <w:rsid w:val="00F66DEA"/>
    <w:rsid w:val="00F679F4"/>
    <w:rsid w:val="00F774F1"/>
    <w:rsid w:val="00F77B37"/>
    <w:rsid w:val="00F83321"/>
    <w:rsid w:val="00F845BC"/>
    <w:rsid w:val="00F921D3"/>
    <w:rsid w:val="00FB410A"/>
    <w:rsid w:val="00FD227A"/>
    <w:rsid w:val="00FD40BB"/>
    <w:rsid w:val="00FE6BAC"/>
    <w:rsid w:val="00FE6E94"/>
    <w:rsid w:val="00FF2DA5"/>
    <w:rsid w:val="027C2E8D"/>
    <w:rsid w:val="02DE5B7D"/>
    <w:rsid w:val="05C967B3"/>
    <w:rsid w:val="05E64EC6"/>
    <w:rsid w:val="067158DF"/>
    <w:rsid w:val="06885322"/>
    <w:rsid w:val="06F41300"/>
    <w:rsid w:val="07835508"/>
    <w:rsid w:val="07F124BA"/>
    <w:rsid w:val="085030BC"/>
    <w:rsid w:val="08FD7A90"/>
    <w:rsid w:val="092A5D22"/>
    <w:rsid w:val="095C2845"/>
    <w:rsid w:val="0AD16046"/>
    <w:rsid w:val="0D9579FD"/>
    <w:rsid w:val="108B3FD2"/>
    <w:rsid w:val="10F0328C"/>
    <w:rsid w:val="123561E0"/>
    <w:rsid w:val="12E865F2"/>
    <w:rsid w:val="13063134"/>
    <w:rsid w:val="13DF48FF"/>
    <w:rsid w:val="143E2AC0"/>
    <w:rsid w:val="16A86CBC"/>
    <w:rsid w:val="18204D8A"/>
    <w:rsid w:val="18781F01"/>
    <w:rsid w:val="19A9071F"/>
    <w:rsid w:val="1B2C60C4"/>
    <w:rsid w:val="1E81473E"/>
    <w:rsid w:val="1F47784A"/>
    <w:rsid w:val="1FA5074B"/>
    <w:rsid w:val="1FC42FDF"/>
    <w:rsid w:val="212B5C40"/>
    <w:rsid w:val="22411054"/>
    <w:rsid w:val="236076E9"/>
    <w:rsid w:val="263109D0"/>
    <w:rsid w:val="266A55A0"/>
    <w:rsid w:val="26AC2854"/>
    <w:rsid w:val="272F42DA"/>
    <w:rsid w:val="27BC1913"/>
    <w:rsid w:val="28451A87"/>
    <w:rsid w:val="28992B2C"/>
    <w:rsid w:val="28E87417"/>
    <w:rsid w:val="292E0CFA"/>
    <w:rsid w:val="293A0213"/>
    <w:rsid w:val="2AEC2344"/>
    <w:rsid w:val="2AF51AB2"/>
    <w:rsid w:val="2B522786"/>
    <w:rsid w:val="2BB64A62"/>
    <w:rsid w:val="2DF225BC"/>
    <w:rsid w:val="2E043A1C"/>
    <w:rsid w:val="2E5A36D4"/>
    <w:rsid w:val="2E7322CB"/>
    <w:rsid w:val="2EE143FF"/>
    <w:rsid w:val="2F7B6941"/>
    <w:rsid w:val="327E0BB5"/>
    <w:rsid w:val="350648F2"/>
    <w:rsid w:val="353469A8"/>
    <w:rsid w:val="358D602C"/>
    <w:rsid w:val="35DB3983"/>
    <w:rsid w:val="366426C8"/>
    <w:rsid w:val="36841141"/>
    <w:rsid w:val="3A234069"/>
    <w:rsid w:val="3A385A19"/>
    <w:rsid w:val="3AF019B1"/>
    <w:rsid w:val="3BAC11E9"/>
    <w:rsid w:val="3BB56CB1"/>
    <w:rsid w:val="3D24209B"/>
    <w:rsid w:val="3DA00968"/>
    <w:rsid w:val="3F73262F"/>
    <w:rsid w:val="42D37C50"/>
    <w:rsid w:val="4388164C"/>
    <w:rsid w:val="458A31CA"/>
    <w:rsid w:val="471019B3"/>
    <w:rsid w:val="472271EE"/>
    <w:rsid w:val="48165680"/>
    <w:rsid w:val="48630E3A"/>
    <w:rsid w:val="48B523F0"/>
    <w:rsid w:val="499E4C9F"/>
    <w:rsid w:val="49DA1E57"/>
    <w:rsid w:val="4A9A11F4"/>
    <w:rsid w:val="4BB25373"/>
    <w:rsid w:val="4BCC1AAB"/>
    <w:rsid w:val="4CDB18F0"/>
    <w:rsid w:val="4CED406E"/>
    <w:rsid w:val="4DF563B4"/>
    <w:rsid w:val="4F9C4AFC"/>
    <w:rsid w:val="504834AC"/>
    <w:rsid w:val="50C34ECA"/>
    <w:rsid w:val="52A77950"/>
    <w:rsid w:val="548D6671"/>
    <w:rsid w:val="5819434A"/>
    <w:rsid w:val="58AC4357"/>
    <w:rsid w:val="59AA40C9"/>
    <w:rsid w:val="59AE319F"/>
    <w:rsid w:val="5A92389C"/>
    <w:rsid w:val="5B5B50AA"/>
    <w:rsid w:val="5B891031"/>
    <w:rsid w:val="5C390702"/>
    <w:rsid w:val="5DA60258"/>
    <w:rsid w:val="5E103454"/>
    <w:rsid w:val="5ED820C6"/>
    <w:rsid w:val="5F9B668E"/>
    <w:rsid w:val="606E070B"/>
    <w:rsid w:val="6111658C"/>
    <w:rsid w:val="625B706B"/>
    <w:rsid w:val="65101D54"/>
    <w:rsid w:val="669D4E4C"/>
    <w:rsid w:val="670C6EA5"/>
    <w:rsid w:val="68210BA5"/>
    <w:rsid w:val="697A002F"/>
    <w:rsid w:val="697E0E4C"/>
    <w:rsid w:val="6A341357"/>
    <w:rsid w:val="6AAF3B6C"/>
    <w:rsid w:val="6B0E7A21"/>
    <w:rsid w:val="6C2363DB"/>
    <w:rsid w:val="6CEC2F3E"/>
    <w:rsid w:val="6DA06406"/>
    <w:rsid w:val="6F464330"/>
    <w:rsid w:val="6F940FFE"/>
    <w:rsid w:val="70FC58AE"/>
    <w:rsid w:val="71146EC7"/>
    <w:rsid w:val="71581359"/>
    <w:rsid w:val="723C45F3"/>
    <w:rsid w:val="73616D2E"/>
    <w:rsid w:val="741A6B43"/>
    <w:rsid w:val="74EA11CF"/>
    <w:rsid w:val="76806AB0"/>
    <w:rsid w:val="777D0D51"/>
    <w:rsid w:val="77F27C14"/>
    <w:rsid w:val="786D1CC7"/>
    <w:rsid w:val="788314BD"/>
    <w:rsid w:val="791350D6"/>
    <w:rsid w:val="793D4637"/>
    <w:rsid w:val="7A4D463C"/>
    <w:rsid w:val="7C0F4C84"/>
    <w:rsid w:val="7D925FC4"/>
    <w:rsid w:val="7EB109A3"/>
    <w:rsid w:val="7EEB6D9F"/>
    <w:rsid w:val="7FCA556C"/>
    <w:rsid w:val="7FEA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hint="eastAsia" w:ascii="宋体" w:hAnsi="Courier New" w:cs="Courier New"/>
      <w:szCs w:val="21"/>
    </w:rPr>
  </w:style>
  <w:style w:type="paragraph" w:styleId="3">
    <w:name w:val="Balloon Text"/>
    <w:basedOn w:val="1"/>
    <w:link w:val="8"/>
    <w:semiHidden/>
    <w:unhideWhenUsed/>
    <w:qFormat/>
    <w:uiPriority w:val="99"/>
    <w:rPr>
      <w:rFonts w:asciiTheme="minorHAnsi" w:hAnsiTheme="minorHAnsi" w:eastAsiaTheme="minorEastAsia" w:cstheme="minorBidi"/>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批注框文本 Char"/>
    <w:basedOn w:val="6"/>
    <w:link w:val="3"/>
    <w:semiHidden/>
    <w:qFormat/>
    <w:uiPriority w:val="99"/>
    <w:rPr>
      <w:sz w:val="18"/>
      <w:szCs w:val="18"/>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61</Words>
  <Characters>349</Characters>
  <Lines>2</Lines>
  <Paragraphs>1</Paragraphs>
  <TotalTime>0</TotalTime>
  <ScaleCrop>false</ScaleCrop>
  <LinksUpToDate>false</LinksUpToDate>
  <CharactersWithSpaces>409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2018-05-31T03:59:00Z</dcterms:created>
  <dc:creator>姜素琼</dc:creator>
  <cp:lastModifiedBy>章小鱼。</cp:lastModifiedBy>
  <dcterms:modified xsi:type="dcterms:W3CDTF">2018-07-02T07:37:25Z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